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8B" w:rsidRDefault="0019108B" w:rsidP="0019108B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«Как быть, если пенсионные накопления «утекают» в негосударственный пенсионный фонд»</w:t>
      </w:r>
    </w:p>
    <w:p w:rsidR="0019108B" w:rsidRDefault="0019108B" w:rsidP="0019108B">
      <w:pPr>
        <w:pStyle w:val="af3"/>
        <w:jc w:val="both"/>
      </w:pPr>
    </w:p>
    <w:p w:rsidR="0019108B" w:rsidRDefault="0019108B" w:rsidP="0019108B">
      <w:pPr>
        <w:pStyle w:val="af3"/>
        <w:jc w:val="both"/>
      </w:pPr>
      <w:r>
        <w:t>Пенсионным законодательством предусмотрена возможность переводить накопительную часть пенсии из пенсионного фонда России (далее – ПФР) в негосударственный пенсионный фонд (далее – НПФ), под которым в соответствии со ст. 2 Федеральным законом от 07.05.1998 № 75-ФЗ «О негосударственных пенсионных фондах» (далее – Федеральный закон № 75-ФЗ), понимается организация, исключительной деятельностью которой является негосударственное пенсионное обеспечение, в том числе досрочное негосударственное пенсионное обеспечение, и обязательное пенсионное страхование.</w:t>
      </w:r>
    </w:p>
    <w:p w:rsidR="0019108B" w:rsidRDefault="0019108B" w:rsidP="0019108B">
      <w:pPr>
        <w:pStyle w:val="af3"/>
      </w:pPr>
      <w:r>
        <w:t xml:space="preserve">В силу </w:t>
      </w:r>
      <w:hyperlink r:id="rId4" w:history="1">
        <w:r>
          <w:rPr>
            <w:rStyle w:val="af4"/>
            <w:rFonts w:eastAsiaTheme="majorEastAsia"/>
          </w:rPr>
          <w:t>п. 4 ст. 36.7</w:t>
        </w:r>
      </w:hyperlink>
      <w:r>
        <w:t xml:space="preserve"> Федерального закона от 07.05.1998 № 75-ФЗ заявление застрахованного лица о переходе в негосударственный пенсионный фонд направляется им в Пенсионный фонд Российской Федерации не позднее 31 декабря текущего года. Застрахованное лицо может подать указанное заявление в территориальный орган Пенсионного фонда Российской Федерации лично или направить иным способом (в том числе направить заявление в форме электронного документа, либо направить заявление через многофункциональный центр предоставления государственных и муниципальных услуг). В последнем случае установление личности и проверка подлинности подписи застрахованного лица осуществляются:</w:t>
      </w:r>
    </w:p>
    <w:p w:rsidR="0019108B" w:rsidRDefault="0019108B" w:rsidP="0019108B">
      <w:pPr>
        <w:pStyle w:val="af3"/>
      </w:pPr>
      <w:r>
        <w:t>1) нотариусом или в порядке, установленном п. 2 ст. 185.1 Гражданского кодекса Российской Федерации;</w:t>
      </w:r>
    </w:p>
    <w:p w:rsidR="0019108B" w:rsidRDefault="0019108B" w:rsidP="0019108B">
      <w:pPr>
        <w:pStyle w:val="af3"/>
      </w:pPr>
      <w:r>
        <w:t>2)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Федерации;</w:t>
      </w:r>
    </w:p>
    <w:p w:rsidR="0019108B" w:rsidRDefault="0019108B" w:rsidP="0019108B">
      <w:pPr>
        <w:pStyle w:val="af3"/>
      </w:pPr>
      <w:r>
        <w:t>3) в порядке, установленном Правительством Российской Федерации (постановление Правительства Российской Федерации от 20.12.2012 № 1352              «О порядке установления личности и проверки подлинности подписи застрахованного лица при подаче им заявлений по вопросам, связанным с формированием и инвестированием средств пенсионных накоплений, в форме электронных документов);</w:t>
      </w:r>
    </w:p>
    <w:p w:rsidR="0019108B" w:rsidRDefault="0019108B" w:rsidP="0019108B">
      <w:pPr>
        <w:pStyle w:val="af3"/>
      </w:pPr>
      <w:r>
        <w:t>4) многофункциональным центром предоставления государственных и муниципальных услуг.</w:t>
      </w:r>
    </w:p>
    <w:p w:rsidR="0019108B" w:rsidRDefault="0019108B" w:rsidP="0019108B">
      <w:pPr>
        <w:pStyle w:val="af3"/>
      </w:pPr>
      <w:r>
        <w:t>Таким образом, по смыслу ст. 36.7 Федерального закона № 75-ФЗ переход застрахованного в пенсионном фонде Российской Федерации лица в негосударственный пенсионный фонд носит заявительный (добровольный) характер.</w:t>
      </w:r>
    </w:p>
    <w:p w:rsidR="0019108B" w:rsidRDefault="0019108B" w:rsidP="0019108B">
      <w:pPr>
        <w:pStyle w:val="af3"/>
      </w:pPr>
      <w:r>
        <w:t>Вместе с тем, в последнее время участились случаи перевода денежных средств в негосударственный пенсионный фонд граждан БЕЗ ВЕДОМА застрахованного лица.</w:t>
      </w:r>
    </w:p>
    <w:p w:rsidR="0019108B" w:rsidRDefault="0019108B" w:rsidP="0019108B">
      <w:pPr>
        <w:pStyle w:val="af3"/>
      </w:pPr>
      <w:r>
        <w:t>Узнать о переводе пенсионных накоплений из ПФР в НПФ или из одного НПФ в другой НПФ можно в отделении ПФР по месту жительства или по месту фактического пребывания, а также в личном кабинете на сайте ПФР.</w:t>
      </w:r>
    </w:p>
    <w:p w:rsidR="0019108B" w:rsidRDefault="0019108B" w:rsidP="0019108B">
      <w:pPr>
        <w:pStyle w:val="af3"/>
      </w:pPr>
      <w:r>
        <w:t>В дальнейшем Вы можете самостоятельно оспорить сделку по переводу пенсионных накоплений в судебном порядке, а также обратиться с заявлением в прокуратуру Сыктывдинского района.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9108B"/>
    <w:rsid w:val="0019108B"/>
    <w:rsid w:val="001F185F"/>
    <w:rsid w:val="00217A2D"/>
    <w:rsid w:val="0037624A"/>
    <w:rsid w:val="005945D8"/>
    <w:rsid w:val="009049C2"/>
    <w:rsid w:val="00957B5A"/>
    <w:rsid w:val="00995C6C"/>
    <w:rsid w:val="009E7541"/>
    <w:rsid w:val="00BB51C7"/>
    <w:rsid w:val="00BD3BDC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19108B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91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59613CFCDE440726D3F08E87E879F91160EDBCC8BD7D010B53B1FD8886468BC6DA7EB5FE17CD338F3145BF9D9A536F0BCD24AD7133K17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2023-05-18T08:36:00Z</dcterms:created>
  <dcterms:modified xsi:type="dcterms:W3CDTF">2023-05-18T08:36:00Z</dcterms:modified>
</cp:coreProperties>
</file>