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A8" w:rsidRDefault="007107A8" w:rsidP="007107A8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О проверках бизнеса в 2023 году</w:t>
      </w:r>
    </w:p>
    <w:p w:rsidR="007107A8" w:rsidRDefault="007107A8" w:rsidP="007107A8">
      <w:pPr>
        <w:pStyle w:val="af3"/>
        <w:jc w:val="both"/>
      </w:pPr>
      <w:r>
        <w:t>Постановлением Правительства РФ от 29.12.2022 № 2516 продлен действующий в течении 2022 года мораторий на проведение плановых и внеплановых контрольно-надзорных мероприятий.</w:t>
      </w:r>
    </w:p>
    <w:p w:rsidR="007107A8" w:rsidRDefault="007107A8" w:rsidP="007107A8">
      <w:pPr>
        <w:pStyle w:val="af3"/>
        <w:jc w:val="both"/>
      </w:pPr>
      <w:r>
        <w:t>Внеплановые надзорные мероприятия в отношении индивидуальных предпринимателей и юридических лиц в 2023 году могут проводиться только в исключительных случаях после согласования с органами прокуратуры:</w:t>
      </w:r>
    </w:p>
    <w:p w:rsidR="007107A8" w:rsidRDefault="007107A8" w:rsidP="007107A8">
      <w:pPr>
        <w:pStyle w:val="af3"/>
        <w:jc w:val="both"/>
      </w:pPr>
      <w:r>
        <w:t>- 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107A8" w:rsidRDefault="007107A8" w:rsidP="007107A8">
      <w:pPr>
        <w:pStyle w:val="af3"/>
        <w:jc w:val="both"/>
      </w:pPr>
      <w: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107A8" w:rsidRDefault="007107A8" w:rsidP="007107A8">
      <w:pPr>
        <w:pStyle w:val="af3"/>
        <w:jc w:val="both"/>
      </w:pPr>
      <w: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 </w:t>
      </w:r>
    </w:p>
    <w:p w:rsidR="007107A8" w:rsidRDefault="007107A8" w:rsidP="007107A8">
      <w:pPr>
        <w:pStyle w:val="af3"/>
        <w:jc w:val="both"/>
      </w:pPr>
      <w:r>
        <w:t>- при выявлении индикаторов риска нарушения обязательных требований (индикатором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ценностям).</w:t>
      </w:r>
    </w:p>
    <w:p w:rsidR="007107A8" w:rsidRDefault="007107A8" w:rsidP="007107A8">
      <w:pPr>
        <w:pStyle w:val="af3"/>
        <w:jc w:val="both"/>
      </w:pPr>
      <w:r>
        <w:t>Без согласования внеплановые проверки проводятся:</w:t>
      </w:r>
    </w:p>
    <w:p w:rsidR="007107A8" w:rsidRDefault="007107A8" w:rsidP="007107A8">
      <w:pPr>
        <w:pStyle w:val="af3"/>
        <w:jc w:val="both"/>
      </w:pPr>
      <w:r>
        <w:t>- по поручению Президента Российской Федерации;</w:t>
      </w:r>
    </w:p>
    <w:p w:rsidR="007107A8" w:rsidRDefault="007107A8" w:rsidP="007107A8">
      <w:pPr>
        <w:pStyle w:val="af3"/>
        <w:jc w:val="both"/>
      </w:pPr>
      <w:r>
        <w:t>- по поручению Председателя Правительства Российской Федерации;</w:t>
      </w:r>
    </w:p>
    <w:p w:rsidR="007107A8" w:rsidRDefault="007107A8" w:rsidP="007107A8">
      <w:pPr>
        <w:pStyle w:val="af3"/>
        <w:jc w:val="both"/>
      </w:pPr>
      <w:r>
        <w:t>- по поручению Заместителя Председателя Правительства Российской Федерации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107A8" w:rsidRDefault="007107A8" w:rsidP="007107A8">
      <w:pPr>
        <w:pStyle w:val="af3"/>
        <w:jc w:val="both"/>
      </w:pPr>
      <w: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107A8" w:rsidRDefault="007107A8" w:rsidP="007107A8">
      <w:pPr>
        <w:pStyle w:val="af3"/>
        <w:jc w:val="both"/>
      </w:pPr>
      <w:r>
        <w:t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107A8" w:rsidRDefault="007107A8" w:rsidP="007107A8">
      <w:pPr>
        <w:pStyle w:val="af3"/>
        <w:jc w:val="both"/>
      </w:pPr>
      <w: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</w:p>
    <w:p w:rsidR="007107A8" w:rsidRDefault="007107A8" w:rsidP="007107A8">
      <w:pPr>
        <w:pStyle w:val="af3"/>
        <w:jc w:val="both"/>
      </w:pPr>
      <w:r>
        <w:lastRenderedPageBreak/>
        <w:t>При этом допускается проведение профилактических мероприятий без взаимодействия с проверяемым субъектом. В данном случае согласование с органами прокуратуры не требуется.</w:t>
      </w:r>
    </w:p>
    <w:p w:rsidR="007107A8" w:rsidRDefault="007107A8" w:rsidP="007107A8">
      <w:pPr>
        <w:pStyle w:val="af3"/>
        <w:jc w:val="both"/>
      </w:pPr>
      <w:r>
        <w:t>Названным законодательством также предусмотрено, что до 2030 года жалобу на решение контрольного (надзорного) органа, действия (бездействие) его должностных лиц можно подписать, в частности, простой электронной подписью физлица, в том числе действующего от имени юрлица (руководителя либо уполномоченного лица) или являющегося ИП, либо усиленной неквалифицированной электронной подписью (если выполняется условие относительно сертификата ключа проверки).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107A8"/>
    <w:rsid w:val="00096AF4"/>
    <w:rsid w:val="001F185F"/>
    <w:rsid w:val="00217A2D"/>
    <w:rsid w:val="0037624A"/>
    <w:rsid w:val="005945D8"/>
    <w:rsid w:val="007107A8"/>
    <w:rsid w:val="009049C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7107A8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2023-05-18T08:36:00Z</dcterms:created>
  <dcterms:modified xsi:type="dcterms:W3CDTF">2023-05-18T08:37:00Z</dcterms:modified>
</cp:coreProperties>
</file>