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0B" w:rsidRDefault="009D2A0B" w:rsidP="009D2A0B">
      <w:pPr>
        <w:pStyle w:val="af3"/>
        <w:jc w:val="center"/>
      </w:pPr>
      <w:r>
        <w:rPr>
          <w:rStyle w:val="a7"/>
          <w:rFonts w:eastAsiaTheme="majorEastAsia"/>
          <w:sz w:val="31"/>
          <w:szCs w:val="31"/>
        </w:rPr>
        <w:t>Прокуратура района провела проверку по жалобе местного жителя, которому незаконно отказали в</w:t>
      </w:r>
      <w:r>
        <w:rPr>
          <w:rStyle w:val="a7"/>
          <w:rFonts w:ascii="Calibri" w:eastAsiaTheme="majorEastAsia" w:hAnsi="Calibri"/>
          <w:sz w:val="31"/>
          <w:szCs w:val="31"/>
        </w:rPr>
        <w:t xml:space="preserve"> </w:t>
      </w:r>
      <w:r>
        <w:rPr>
          <w:rStyle w:val="a7"/>
          <w:rFonts w:eastAsiaTheme="majorEastAsia"/>
          <w:sz w:val="31"/>
          <w:szCs w:val="31"/>
        </w:rPr>
        <w:t>установлении досрочной страховой пенсии по старости.</w:t>
      </w:r>
    </w:p>
    <w:p w:rsidR="009D2A0B" w:rsidRDefault="009D2A0B" w:rsidP="009D2A0B">
      <w:pPr>
        <w:pStyle w:val="af3"/>
        <w:jc w:val="both"/>
      </w:pPr>
      <w:r>
        <w:rPr>
          <w:sz w:val="28"/>
          <w:szCs w:val="28"/>
        </w:rPr>
        <w:t>Гражданин по достижении 52 лет обратился за установлением досрочной страховой пенсии по старости в соответствии с п. 2 ч. 1 ст. 30 Федерального закона от 28.12.2013 № 400-ФЗ «О страховых пенсиях».</w:t>
      </w:r>
    </w:p>
    <w:p w:rsidR="009D2A0B" w:rsidRDefault="009D2A0B" w:rsidP="009D2A0B">
      <w:pPr>
        <w:pStyle w:val="af3"/>
        <w:jc w:val="both"/>
      </w:pPr>
      <w:r>
        <w:rPr>
          <w:sz w:val="28"/>
          <w:szCs w:val="28"/>
        </w:rPr>
        <w:t xml:space="preserve">Страховая пенсия по старости по данному основанию устанавливается мужчинам по достижении возраста 55 лет, если они проработали на работах с тяжелыми условиями труда не менее 12 лет 6 месяцев и имеют страховой стаж не менее 25 лет. </w:t>
      </w:r>
    </w:p>
    <w:p w:rsidR="009D2A0B" w:rsidRDefault="009D2A0B" w:rsidP="009D2A0B">
      <w:pPr>
        <w:pStyle w:val="af3"/>
        <w:jc w:val="both"/>
      </w:pPr>
      <w:r>
        <w:rPr>
          <w:sz w:val="28"/>
          <w:szCs w:val="28"/>
        </w:rPr>
        <w:t>В случае,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стажа, страховая пенсия им назначается с уменьшением возраста, предусмотренного статьей 8 Федерального закона по состоянию на 31 декабря 2018 года, на один год за каждые 2 года и 6 месяцев такой работы мужчинам и за каждые 2 года такой работы женщинам.</w:t>
      </w:r>
    </w:p>
    <w:p w:rsidR="009D2A0B" w:rsidRDefault="009D2A0B" w:rsidP="009D2A0B">
      <w:pPr>
        <w:pStyle w:val="af3"/>
        <w:jc w:val="both"/>
      </w:pPr>
      <w:r>
        <w:rPr>
          <w:sz w:val="28"/>
          <w:szCs w:val="28"/>
        </w:rPr>
        <w:t xml:space="preserve">Решением Отделения Пенсионного фонда мужчине отказали в установлении данного вида страховой пенсии по старости в виду отсутствия требуемого страхового стажа работы с тяжелыми условиями труда. </w:t>
      </w:r>
    </w:p>
    <w:p w:rsidR="009D2A0B" w:rsidRDefault="009D2A0B" w:rsidP="009D2A0B">
      <w:pPr>
        <w:pStyle w:val="af3"/>
        <w:jc w:val="both"/>
      </w:pPr>
      <w:r>
        <w:rPr>
          <w:sz w:val="28"/>
          <w:szCs w:val="28"/>
        </w:rPr>
        <w:t>Причиной недостаточности данного стажа послужил учет пенсионным фондом работы местного жителя в период с 2001 по 2005 год в должности кочегара угольной котельной дошкольного учреждения в качестве обычных условий труда.</w:t>
      </w:r>
    </w:p>
    <w:p w:rsidR="009D2A0B" w:rsidRDefault="009D2A0B" w:rsidP="009D2A0B">
      <w:pPr>
        <w:pStyle w:val="af3"/>
        <w:jc w:val="both"/>
      </w:pPr>
      <w:r>
        <w:rPr>
          <w:sz w:val="28"/>
          <w:szCs w:val="28"/>
        </w:rPr>
        <w:t>Вместе с тем, согласно постановлению кабинета Министров СССР от 26.01.1991 № 10, машинистам (кочегарам) котельной (на угле и сланце), в том числе занятых на удалении золы, предоставляется право на досрочное назначение пенсии.</w:t>
      </w:r>
    </w:p>
    <w:p w:rsidR="009D2A0B" w:rsidRDefault="009D2A0B" w:rsidP="009D2A0B">
      <w:pPr>
        <w:pStyle w:val="af3"/>
        <w:jc w:val="both"/>
      </w:pPr>
      <w:r>
        <w:rPr>
          <w:sz w:val="28"/>
          <w:szCs w:val="28"/>
        </w:rPr>
        <w:t>Поскольку работа мужчины в угольной котельной, то есть в тяжелых условиях труда, подтверждалась совокупностью собранных в рамках проверки документов, прокуратура посчитала, что период работы гражданина в спорный период подлежит учету как период работы в тяжелых условиях труда и обратилась по данному факту с исковым заявлением в суд в защиту интересов заявителя.</w:t>
      </w:r>
    </w:p>
    <w:p w:rsidR="009D2A0B" w:rsidRDefault="009D2A0B" w:rsidP="009D2A0B">
      <w:pPr>
        <w:pStyle w:val="af3"/>
        <w:jc w:val="both"/>
      </w:pPr>
      <w:r>
        <w:rPr>
          <w:sz w:val="28"/>
          <w:szCs w:val="28"/>
        </w:rPr>
        <w:t xml:space="preserve">По результатам рассмотрения искового заявления суд обязал пенсионный фонд включить гражданину 4 года работы в котельной в стаж работы с тяжелыми условиями труда и назначить досрочно страховую пенсию по </w:t>
      </w:r>
      <w:r>
        <w:rPr>
          <w:sz w:val="28"/>
          <w:szCs w:val="28"/>
        </w:rPr>
        <w:lastRenderedPageBreak/>
        <w:t>старости с даты обращения заявителя в пенсионный фонд за установлением пенсии.</w:t>
      </w:r>
    </w:p>
    <w:p w:rsidR="009D2A0B" w:rsidRDefault="009D2A0B" w:rsidP="009D2A0B">
      <w:pPr>
        <w:pStyle w:val="af3"/>
        <w:jc w:val="both"/>
      </w:pPr>
      <w:r>
        <w:rPr>
          <w:sz w:val="28"/>
          <w:szCs w:val="28"/>
        </w:rPr>
        <w:t>Судебное решение исполнено в полном объеме.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9D2A0B"/>
    <w:rsid w:val="001F185F"/>
    <w:rsid w:val="00217A2D"/>
    <w:rsid w:val="0037624A"/>
    <w:rsid w:val="005945D8"/>
    <w:rsid w:val="009049C2"/>
    <w:rsid w:val="00957B5A"/>
    <w:rsid w:val="00995C6C"/>
    <w:rsid w:val="009D2A0B"/>
    <w:rsid w:val="009E7541"/>
    <w:rsid w:val="00BB51C7"/>
    <w:rsid w:val="00C6546D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9D2A0B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2023-05-18T08:39:00Z</dcterms:created>
  <dcterms:modified xsi:type="dcterms:W3CDTF">2023-05-18T08:39:00Z</dcterms:modified>
</cp:coreProperties>
</file>