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rFonts w:eastAsia="Arial"/>
          <w:sz w:val="24"/>
          <w:szCs w:val="24"/>
          <w:lang w:eastAsia="ru-RU"/>
        </w:rPr>
        <w:t xml:space="preserve">Оповещение о начале публичных слушаний </w:t>
      </w:r>
      <w:r w:rsidRPr="00DA2BA6">
        <w:rPr>
          <w:sz w:val="24"/>
          <w:szCs w:val="24"/>
        </w:rPr>
        <w:t>по рассмотрению проектов решения Совета муниципального района «Сыктывдинский» Республики Коми: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>«О назначении проведения публичных слушаний по рассмотрению проекта решения Совета муниципального района «Сыктывдинский» Республики Коми «О внесении изменений в Генеральный план муниципального образования сельского поселения «Слудка» муниципального образования муниципального района «Сыктывдинский» Республики Коми»</w:t>
      </w:r>
      <w:r w:rsidR="00E77121" w:rsidRPr="00DA2BA6">
        <w:rPr>
          <w:sz w:val="24"/>
          <w:szCs w:val="24"/>
        </w:rPr>
        <w:t xml:space="preserve">  </w:t>
      </w:r>
    </w:p>
    <w:p w:rsidR="00E77121" w:rsidRPr="00DA2BA6" w:rsidRDefault="00E77121" w:rsidP="00E77121">
      <w:pPr>
        <w:pStyle w:val="a6"/>
        <w:rPr>
          <w:sz w:val="24"/>
          <w:szCs w:val="24"/>
        </w:rPr>
      </w:pP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>Перечень информационных материалов к документации:</w:t>
      </w:r>
    </w:p>
    <w:p w:rsidR="00F23A82" w:rsidRPr="00DA2BA6" w:rsidRDefault="0008417D" w:rsidP="00E77121">
      <w:pPr>
        <w:pStyle w:val="a6"/>
        <w:rPr>
          <w:rFonts w:eastAsia="Arial"/>
          <w:sz w:val="24"/>
          <w:szCs w:val="24"/>
          <w:lang w:eastAsia="ru-RU"/>
        </w:rPr>
      </w:pPr>
      <w:r w:rsidRPr="00DA2BA6">
        <w:rPr>
          <w:sz w:val="24"/>
          <w:szCs w:val="24"/>
        </w:rPr>
        <w:t>-проекты</w:t>
      </w:r>
      <w:r w:rsidRPr="00DA2BA6">
        <w:rPr>
          <w:rFonts w:eastAsia="Arial"/>
          <w:sz w:val="24"/>
          <w:szCs w:val="24"/>
          <w:lang w:eastAsia="ru-RU"/>
        </w:rPr>
        <w:t xml:space="preserve"> решений Совета муниципального района «Сыктывдинский» Республики Коми:</w:t>
      </w:r>
    </w:p>
    <w:p w:rsidR="00F23A82" w:rsidRPr="00DA2BA6" w:rsidRDefault="0008417D" w:rsidP="00E77121">
      <w:pPr>
        <w:pStyle w:val="a6"/>
        <w:rPr>
          <w:rFonts w:eastAsia="Arial"/>
          <w:sz w:val="24"/>
          <w:szCs w:val="24"/>
          <w:lang w:eastAsia="ru-RU"/>
        </w:rPr>
      </w:pPr>
      <w:r w:rsidRPr="00DA2BA6">
        <w:rPr>
          <w:rFonts w:eastAsia="Arial"/>
          <w:sz w:val="24"/>
          <w:szCs w:val="24"/>
          <w:lang w:eastAsia="ru-RU"/>
        </w:rPr>
        <w:t xml:space="preserve"> </w:t>
      </w:r>
    </w:p>
    <w:p w:rsidR="00F23A82" w:rsidRPr="00DA2BA6" w:rsidRDefault="0008417D" w:rsidP="00E77121">
      <w:pPr>
        <w:pStyle w:val="a6"/>
        <w:rPr>
          <w:rFonts w:eastAsia="Arial"/>
          <w:sz w:val="24"/>
          <w:szCs w:val="24"/>
          <w:lang w:eastAsia="ru-RU"/>
        </w:rPr>
      </w:pPr>
      <w:r w:rsidRPr="00DA2BA6">
        <w:rPr>
          <w:rFonts w:eastAsia="Arial"/>
          <w:sz w:val="24"/>
          <w:szCs w:val="24"/>
          <w:lang w:eastAsia="ru-RU"/>
        </w:rPr>
        <w:t>«О внесении изменений в Правила землепользования и застройки муниципального образования  сельского поселения «Слудка» муниципального образования муниципального района «Сыктывдинский»Республики Коми»</w:t>
      </w:r>
    </w:p>
    <w:p w:rsidR="00F23A82" w:rsidRPr="00DA2BA6" w:rsidRDefault="0008417D" w:rsidP="00E77121">
      <w:pPr>
        <w:pStyle w:val="a6"/>
        <w:rPr>
          <w:rFonts w:eastAsia="Arial"/>
          <w:sz w:val="24"/>
          <w:szCs w:val="24"/>
          <w:lang w:eastAsia="ru-RU"/>
        </w:rPr>
      </w:pPr>
      <w:r w:rsidRPr="00DA2BA6">
        <w:rPr>
          <w:rFonts w:eastAsia="Arial"/>
          <w:sz w:val="24"/>
          <w:szCs w:val="24"/>
          <w:lang w:eastAsia="ru-RU"/>
        </w:rPr>
        <w:t>«О внесении изменений в Генеральный план муниципального образования сельского поселения «Слудка» муниципального образования муниципального района «Сыктывдинский» Республики Коми»</w:t>
      </w:r>
    </w:p>
    <w:p w:rsidR="00F23A82" w:rsidRPr="00DA2BA6" w:rsidRDefault="00F23A82" w:rsidP="00E77121">
      <w:pPr>
        <w:pStyle w:val="a6"/>
        <w:rPr>
          <w:rFonts w:eastAsia="Arial"/>
          <w:sz w:val="24"/>
          <w:szCs w:val="24"/>
          <w:lang w:eastAsia="ru-RU"/>
        </w:rPr>
      </w:pP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>Проведение публичных слушаний по проекту осуществляется в соответствии с Градостроительным кодексом Российской Федерации.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 xml:space="preserve">Срок проведения публичных слушаний по проекту: 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 xml:space="preserve">с 2 мая 2024 года по </w:t>
      </w:r>
      <w:r w:rsidRPr="00DA2BA6">
        <w:rPr>
          <w:color w:val="000000"/>
          <w:sz w:val="24"/>
          <w:szCs w:val="24"/>
        </w:rPr>
        <w:t>17 мая</w:t>
      </w:r>
      <w:r w:rsidRPr="00DA2BA6">
        <w:rPr>
          <w:sz w:val="24"/>
          <w:szCs w:val="24"/>
        </w:rPr>
        <w:t xml:space="preserve"> 2024 года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>Срок проведения экспозиции проекта: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 xml:space="preserve">с 8 мая 2024 года по </w:t>
      </w:r>
      <w:r w:rsidRPr="00DA2BA6">
        <w:rPr>
          <w:color w:val="000000"/>
          <w:sz w:val="24"/>
          <w:szCs w:val="24"/>
        </w:rPr>
        <w:t>17 мая</w:t>
      </w:r>
      <w:r w:rsidRPr="00DA2BA6">
        <w:rPr>
          <w:sz w:val="24"/>
          <w:szCs w:val="24"/>
        </w:rPr>
        <w:t xml:space="preserve"> 2024 года</w:t>
      </w:r>
    </w:p>
    <w:p w:rsidR="00F23A82" w:rsidRPr="00DA2BA6" w:rsidRDefault="00F23A82" w:rsidP="00E77121">
      <w:pPr>
        <w:pStyle w:val="a6"/>
        <w:rPr>
          <w:sz w:val="24"/>
          <w:szCs w:val="24"/>
        </w:rPr>
      </w:pP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>Место проведения экспозиции проекта: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 xml:space="preserve">11 кабинет администрации муниципального района «Сыктывдинский» по адресу: Республика Коми, Сыктывдинский район, с. </w:t>
      </w:r>
      <w:proofErr w:type="spellStart"/>
      <w:r w:rsidRPr="00DA2BA6">
        <w:rPr>
          <w:sz w:val="24"/>
          <w:szCs w:val="24"/>
        </w:rPr>
        <w:t>Выльгорт</w:t>
      </w:r>
      <w:proofErr w:type="spellEnd"/>
      <w:r w:rsidRPr="00DA2BA6">
        <w:rPr>
          <w:sz w:val="24"/>
          <w:szCs w:val="24"/>
        </w:rPr>
        <w:t xml:space="preserve">, ул. Д. </w:t>
      </w:r>
      <w:proofErr w:type="spellStart"/>
      <w:r w:rsidRPr="00DA2BA6">
        <w:rPr>
          <w:sz w:val="24"/>
          <w:szCs w:val="24"/>
        </w:rPr>
        <w:t>Каликовой</w:t>
      </w:r>
      <w:proofErr w:type="spellEnd"/>
      <w:r w:rsidRPr="00DA2BA6">
        <w:rPr>
          <w:sz w:val="24"/>
          <w:szCs w:val="24"/>
        </w:rPr>
        <w:t>, д. 62.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 xml:space="preserve">Дата открытия экспозиции проекта: 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>8 мая 2024 года в 11-00.</w:t>
      </w:r>
    </w:p>
    <w:p w:rsidR="00F23A82" w:rsidRPr="00DA2BA6" w:rsidRDefault="00F23A82" w:rsidP="00E77121">
      <w:pPr>
        <w:pStyle w:val="a6"/>
        <w:rPr>
          <w:sz w:val="24"/>
          <w:szCs w:val="24"/>
        </w:rPr>
      </w:pP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>Посещение экспозиции возможно:</w:t>
      </w:r>
    </w:p>
    <w:p w:rsidR="00F23A82" w:rsidRPr="00DA2BA6" w:rsidRDefault="0008417D">
      <w:pPr>
        <w:suppressAutoHyphens w:val="0"/>
        <w:spacing w:after="20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BA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течение рабочего времени (понедельник – четверг с 8:</w:t>
      </w:r>
      <w:r w:rsidRPr="00DA2B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00</w:t>
      </w:r>
      <w:r w:rsidRPr="00DA2BA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до 17:15, пятница с 8:</w:t>
      </w:r>
      <w:r w:rsidRPr="00DA2B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00</w:t>
      </w:r>
      <w:r w:rsidRPr="00DA2BA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до </w:t>
      </w:r>
      <w:r w:rsidRPr="00DA2B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16:00</w:t>
      </w:r>
      <w:r w:rsidRPr="00DA2BA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 перерыв на обед с 13:00 до 14:00 часов).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 xml:space="preserve">Собрание участников публичных слушаний состоится 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 xml:space="preserve">16 мая 2024 года в 15 часов 00 минут 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 xml:space="preserve">в здании администрации сельского поселения «Слудка» по адресу: 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>с. Слудка, ул. Магистральная, д. 23</w:t>
      </w:r>
    </w:p>
    <w:p w:rsidR="00F23A82" w:rsidRPr="00DA2BA6" w:rsidRDefault="00F23A82" w:rsidP="00E77121">
      <w:pPr>
        <w:pStyle w:val="a6"/>
        <w:rPr>
          <w:sz w:val="24"/>
          <w:szCs w:val="24"/>
        </w:rPr>
      </w:pPr>
    </w:p>
    <w:p w:rsidR="00F23A82" w:rsidRPr="00DA2BA6" w:rsidRDefault="0008417D">
      <w:pPr>
        <w:numPr>
          <w:ilvl w:val="0"/>
          <w:numId w:val="3"/>
        </w:numPr>
        <w:suppressAutoHyphens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2BA6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</w:t>
      </w:r>
      <w:r w:rsidRPr="00DA2BA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A2BA6">
        <w:rPr>
          <w:rFonts w:ascii="Times New Roman" w:eastAsia="Calibri" w:hAnsi="Times New Roman" w:cs="Times New Roman"/>
          <w:sz w:val="24"/>
          <w:szCs w:val="24"/>
          <w:lang w:eastAsia="ru-RU"/>
        </w:rPr>
        <w:t>ционный номер, место нахождения и адрес - для юридических лиц) с приложением док</w:t>
      </w:r>
      <w:r w:rsidRPr="00DA2BA6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DA2BA6">
        <w:rPr>
          <w:rFonts w:ascii="Times New Roman" w:eastAsia="Calibri" w:hAnsi="Times New Roman" w:cs="Times New Roman"/>
          <w:sz w:val="24"/>
          <w:szCs w:val="24"/>
          <w:lang w:eastAsia="ru-RU"/>
        </w:rPr>
        <w:t>ментов, подтверждающих такие сведения.</w:t>
      </w:r>
    </w:p>
    <w:p w:rsidR="00F23A82" w:rsidRPr="00DA2BA6" w:rsidRDefault="0008417D">
      <w:pPr>
        <w:numPr>
          <w:ilvl w:val="0"/>
          <w:numId w:val="3"/>
        </w:numPr>
        <w:suppressAutoHyphens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A6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 публичных слушаний, являющиеся правообладателями соответс</w:t>
      </w:r>
      <w:r w:rsidRPr="00DA2BA6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DA2BA6">
        <w:rPr>
          <w:rFonts w:ascii="Times New Roman" w:eastAsia="Calibri" w:hAnsi="Times New Roman" w:cs="Times New Roman"/>
          <w:sz w:val="24"/>
          <w:szCs w:val="24"/>
          <w:lang w:eastAsia="ru-RU"/>
        </w:rPr>
        <w:t>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</w:t>
      </w:r>
      <w:r w:rsidRPr="00DA2BA6">
        <w:rPr>
          <w:rFonts w:ascii="Times New Roman" w:eastAsia="Calibri" w:hAnsi="Times New Roman" w:cs="Times New Roman"/>
          <w:sz w:val="24"/>
          <w:szCs w:val="24"/>
          <w:lang w:eastAsia="ru-RU"/>
        </w:rPr>
        <w:t>ъ</w:t>
      </w:r>
      <w:r w:rsidRPr="00DA2BA6">
        <w:rPr>
          <w:rFonts w:ascii="Times New Roman" w:eastAsia="Calibri" w:hAnsi="Times New Roman" w:cs="Times New Roman"/>
          <w:sz w:val="24"/>
          <w:szCs w:val="24"/>
          <w:lang w:eastAsia="ru-RU"/>
        </w:rPr>
        <w:t>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23A82" w:rsidRPr="00DA2BA6" w:rsidRDefault="0008417D">
      <w:pPr>
        <w:numPr>
          <w:ilvl w:val="0"/>
          <w:numId w:val="3"/>
        </w:numPr>
        <w:suppressAutoHyphens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A6"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</w:t>
      </w:r>
      <w:r w:rsidRPr="00DA2BA6">
        <w:rPr>
          <w:rFonts w:ascii="Times New Roman" w:eastAsia="Times New Roman" w:hAnsi="Times New Roman" w:cs="Times New Roman"/>
          <w:sz w:val="24"/>
          <w:szCs w:val="24"/>
        </w:rPr>
        <w:t>шаний</w:t>
      </w:r>
      <w:r w:rsidRPr="00DA2BA6">
        <w:rPr>
          <w:rFonts w:ascii="Times New Roman" w:hAnsi="Times New Roman" w:cs="Times New Roman"/>
          <w:sz w:val="24"/>
          <w:szCs w:val="24"/>
        </w:rPr>
        <w:t xml:space="preserve"> про</w:t>
      </w:r>
      <w:r w:rsidRPr="00DA2BA6">
        <w:rPr>
          <w:rFonts w:ascii="Times New Roman" w:eastAsia="Times New Roman" w:hAnsi="Times New Roman" w:cs="Times New Roman"/>
          <w:sz w:val="24"/>
          <w:szCs w:val="24"/>
        </w:rPr>
        <w:t>шедшие</w:t>
      </w:r>
      <w:r w:rsidRPr="00DA2BA6">
        <w:rPr>
          <w:rFonts w:ascii="Times New Roman" w:hAnsi="Times New Roman" w:cs="Times New Roman"/>
          <w:sz w:val="24"/>
          <w:szCs w:val="24"/>
        </w:rPr>
        <w:t xml:space="preserve"> идентификацию, имеют право </w:t>
      </w:r>
      <w:r w:rsidRPr="00DA2BA6">
        <w:rPr>
          <w:rFonts w:ascii="Times New Roman" w:hAnsi="Times New Roman" w:cs="Times New Roman"/>
          <w:b/>
          <w:bCs/>
          <w:sz w:val="24"/>
          <w:szCs w:val="24"/>
        </w:rPr>
        <w:t xml:space="preserve">с 8 мая 2024 года </w:t>
      </w:r>
      <w:r w:rsidRPr="00DA2BA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DA2BA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DA2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мая</w:t>
      </w:r>
      <w:r w:rsidRPr="00DA2BA6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  <w:r w:rsidRPr="00DA2BA6">
        <w:rPr>
          <w:rFonts w:ascii="Times New Roman" w:hAnsi="Times New Roman" w:cs="Times New Roman"/>
          <w:sz w:val="24"/>
          <w:szCs w:val="24"/>
        </w:rPr>
        <w:t xml:space="preserve"> вносить предложения и замечания, ка</w:t>
      </w:r>
      <w:r w:rsidRPr="00DA2BA6">
        <w:rPr>
          <w:rFonts w:ascii="Times New Roman" w:eastAsia="Times New Roman" w:hAnsi="Times New Roman" w:cs="Times New Roman"/>
          <w:sz w:val="24"/>
          <w:szCs w:val="24"/>
        </w:rPr>
        <w:t>сающиеся пр</w:t>
      </w:r>
      <w:r w:rsidRPr="00DA2B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2BA6">
        <w:rPr>
          <w:rFonts w:ascii="Times New Roman" w:eastAsia="Times New Roman" w:hAnsi="Times New Roman" w:cs="Times New Roman"/>
          <w:sz w:val="24"/>
          <w:szCs w:val="24"/>
        </w:rPr>
        <w:t>екта: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 xml:space="preserve">1. посредством официального сайта </w:t>
      </w:r>
      <w:hyperlink r:id="rId8">
        <w:r w:rsidRPr="00DA2BA6">
          <w:rPr>
            <w:sz w:val="24"/>
            <w:szCs w:val="24"/>
          </w:rPr>
          <w:t>https://syktyvdin.gosuslugi.ru/</w:t>
        </w:r>
      </w:hyperlink>
      <w:r w:rsidRPr="00DA2BA6">
        <w:rPr>
          <w:rFonts w:eastAsia="Calibri"/>
          <w:sz w:val="24"/>
          <w:szCs w:val="24"/>
          <w:lang w:eastAsia="ru-RU"/>
        </w:rPr>
        <w:t xml:space="preserve"> через «Интернет – приёмную», с приложением </w:t>
      </w:r>
      <w:proofErr w:type="spellStart"/>
      <w:r w:rsidRPr="00DA2BA6">
        <w:rPr>
          <w:rFonts w:eastAsia="Calibri"/>
          <w:sz w:val="24"/>
          <w:szCs w:val="24"/>
          <w:lang w:eastAsia="ru-RU"/>
        </w:rPr>
        <w:t>скан-копий</w:t>
      </w:r>
      <w:proofErr w:type="spellEnd"/>
      <w:r w:rsidRPr="00DA2BA6">
        <w:rPr>
          <w:rFonts w:eastAsia="Calibri"/>
          <w:sz w:val="24"/>
          <w:szCs w:val="24"/>
          <w:lang w:eastAsia="ru-RU"/>
        </w:rPr>
        <w:t xml:space="preserve"> документов, подтверждающих сведения об участниках;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rFonts w:eastAsia="Calibri"/>
          <w:sz w:val="24"/>
          <w:szCs w:val="24"/>
          <w:lang w:eastAsia="ru-RU"/>
        </w:rPr>
        <w:t xml:space="preserve">2. </w:t>
      </w:r>
      <w:r w:rsidRPr="00DA2BA6">
        <w:rPr>
          <w:sz w:val="24"/>
          <w:szCs w:val="24"/>
        </w:rPr>
        <w:t xml:space="preserve">в устной и письменной форме в адрес Комиссии по землепользованию и застройки администрации </w:t>
      </w:r>
      <w:r w:rsidRPr="00DA2BA6">
        <w:rPr>
          <w:rStyle w:val="FontStyle18"/>
          <w:b w:val="0"/>
          <w:color w:val="000000"/>
          <w:sz w:val="24"/>
          <w:szCs w:val="24"/>
        </w:rPr>
        <w:t>муниципального района «Сыктывдинский» Республики Коми;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 xml:space="preserve">3. путём личного обращения по адресу: Республика Коми, Сыктывдинский район, с. </w:t>
      </w:r>
      <w:proofErr w:type="spellStart"/>
      <w:r w:rsidRPr="00DA2BA6">
        <w:rPr>
          <w:sz w:val="24"/>
          <w:szCs w:val="24"/>
        </w:rPr>
        <w:t>Выльгорт</w:t>
      </w:r>
      <w:proofErr w:type="spellEnd"/>
      <w:r w:rsidRPr="00DA2BA6">
        <w:rPr>
          <w:sz w:val="24"/>
          <w:szCs w:val="24"/>
        </w:rPr>
        <w:t xml:space="preserve">, ул. Д. </w:t>
      </w:r>
      <w:proofErr w:type="spellStart"/>
      <w:r w:rsidRPr="00DA2BA6">
        <w:rPr>
          <w:sz w:val="24"/>
          <w:szCs w:val="24"/>
        </w:rPr>
        <w:t>Каликовой</w:t>
      </w:r>
      <w:proofErr w:type="spellEnd"/>
      <w:r w:rsidRPr="00DA2BA6">
        <w:rPr>
          <w:sz w:val="24"/>
          <w:szCs w:val="24"/>
        </w:rPr>
        <w:t>, д. 62</w:t>
      </w:r>
      <w:r w:rsidRPr="00DA2BA6">
        <w:rPr>
          <w:b/>
          <w:bCs/>
          <w:sz w:val="24"/>
          <w:szCs w:val="24"/>
        </w:rPr>
        <w:t>.</w:t>
      </w:r>
      <w:r w:rsidRPr="00DA2BA6">
        <w:rPr>
          <w:sz w:val="24"/>
          <w:szCs w:val="24"/>
        </w:rPr>
        <w:t xml:space="preserve"> Время приёма </w:t>
      </w:r>
      <w:r w:rsidRPr="00DA2BA6">
        <w:rPr>
          <w:rFonts w:eastAsia="Calibri"/>
          <w:sz w:val="24"/>
          <w:szCs w:val="24"/>
          <w:lang w:eastAsia="ru-RU"/>
        </w:rPr>
        <w:t>(понедельник – четверг с 8:</w:t>
      </w:r>
      <w:r w:rsidRPr="00DA2BA6">
        <w:rPr>
          <w:rFonts w:eastAsiaTheme="minorHAnsi"/>
          <w:sz w:val="24"/>
          <w:szCs w:val="24"/>
          <w:lang w:eastAsia="ru-RU"/>
        </w:rPr>
        <w:t>00</w:t>
      </w:r>
      <w:r w:rsidRPr="00DA2BA6">
        <w:rPr>
          <w:rFonts w:eastAsia="Calibri"/>
          <w:sz w:val="24"/>
          <w:szCs w:val="24"/>
          <w:lang w:eastAsia="ru-RU"/>
        </w:rPr>
        <w:t xml:space="preserve"> до 17:15, пятница с 8:</w:t>
      </w:r>
      <w:r w:rsidRPr="00DA2BA6">
        <w:rPr>
          <w:rFonts w:eastAsiaTheme="minorHAnsi"/>
          <w:sz w:val="24"/>
          <w:szCs w:val="24"/>
          <w:lang w:eastAsia="ru-RU"/>
        </w:rPr>
        <w:t>00</w:t>
      </w:r>
      <w:r w:rsidRPr="00DA2BA6">
        <w:rPr>
          <w:rFonts w:eastAsia="Calibri"/>
          <w:sz w:val="24"/>
          <w:szCs w:val="24"/>
          <w:lang w:eastAsia="ru-RU"/>
        </w:rPr>
        <w:t xml:space="preserve"> до </w:t>
      </w:r>
      <w:r w:rsidRPr="00DA2BA6">
        <w:rPr>
          <w:rFonts w:eastAsiaTheme="minorHAnsi"/>
          <w:sz w:val="24"/>
          <w:szCs w:val="24"/>
          <w:lang w:eastAsia="ru-RU"/>
        </w:rPr>
        <w:t>16:00</w:t>
      </w:r>
      <w:r w:rsidRPr="00DA2BA6">
        <w:rPr>
          <w:rFonts w:eastAsia="Calibri"/>
          <w:sz w:val="24"/>
          <w:szCs w:val="24"/>
          <w:lang w:eastAsia="ru-RU"/>
        </w:rPr>
        <w:t>, перерыв на обед с 13:00 до 14:00 часов).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>4. посредством записи в журнале учёта посетителей экспозиции проекта, подлежащего рассмотрению на публичных слушаниях.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 xml:space="preserve">При личном обращении в Комиссию по землепользованию и застройке администрации </w:t>
      </w:r>
      <w:r w:rsidRPr="00DA2BA6">
        <w:rPr>
          <w:rStyle w:val="FontStyle18"/>
          <w:b w:val="0"/>
          <w:color w:val="000000"/>
          <w:sz w:val="24"/>
          <w:szCs w:val="24"/>
        </w:rPr>
        <w:t>муниципального района «Сыктывдинский» Республики Коми</w:t>
      </w:r>
      <w:r w:rsidRPr="00DA2BA6">
        <w:rPr>
          <w:sz w:val="24"/>
          <w:szCs w:val="24"/>
        </w:rPr>
        <w:t>, а также для осуществления записи в журнале учёта посетителей экспозиции проекта участник публичных слушаний представляет оригиналы и (или) копии документов, подтверждающих сведения об участнике Публичных слушаний.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>В случае выявления факта представления участником публичных слушаний недостоверных сведений внесённые предложения и замечания Комиссией не рассматриваются.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>Обработка персональных данных участников публичных слушаний осуществляется с учётом требований, установленных Федеральным законом от 27 июля 2006 года № 152-ФЗ «О персональных данных».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 xml:space="preserve">Проект и информационные материалы к нему будут размещены </w:t>
      </w:r>
      <w:r w:rsidRPr="00DA2BA6">
        <w:rPr>
          <w:b/>
          <w:bCs/>
          <w:sz w:val="24"/>
          <w:szCs w:val="24"/>
        </w:rPr>
        <w:t>8 мая 2024 года</w:t>
      </w:r>
      <w:r w:rsidRPr="00DA2BA6">
        <w:rPr>
          <w:sz w:val="24"/>
          <w:szCs w:val="24"/>
        </w:rPr>
        <w:t xml:space="preserve"> на сайте администрации </w:t>
      </w:r>
      <w:r w:rsidRPr="00DA2BA6">
        <w:rPr>
          <w:rStyle w:val="FontStyle18"/>
          <w:b w:val="0"/>
          <w:color w:val="000000"/>
          <w:sz w:val="24"/>
          <w:szCs w:val="24"/>
        </w:rPr>
        <w:t>муниципального района «Сыктывдинский» Республики Коми</w:t>
      </w:r>
      <w:r w:rsidRPr="00DA2BA6">
        <w:rPr>
          <w:sz w:val="24"/>
          <w:szCs w:val="24"/>
        </w:rPr>
        <w:t xml:space="preserve"> </w:t>
      </w:r>
      <w:hyperlink r:id="rId9">
        <w:r w:rsidRPr="00DA2BA6">
          <w:rPr>
            <w:sz w:val="24"/>
            <w:szCs w:val="24"/>
          </w:rPr>
          <w:t>https://syktyvdin.gosuslugi.ru/</w:t>
        </w:r>
      </w:hyperlink>
      <w:r w:rsidRPr="00DA2BA6">
        <w:rPr>
          <w:rFonts w:eastAsia="Calibri"/>
          <w:sz w:val="24"/>
          <w:szCs w:val="24"/>
          <w:lang w:eastAsia="ru-RU"/>
        </w:rPr>
        <w:t xml:space="preserve"> </w:t>
      </w:r>
      <w:r w:rsidRPr="00DA2BA6">
        <w:rPr>
          <w:sz w:val="24"/>
          <w:szCs w:val="24"/>
        </w:rPr>
        <w:t xml:space="preserve">в информационно - телекоммуникационной сети «Интернет» (во вкладках </w:t>
      </w:r>
      <w:proofErr w:type="spellStart"/>
      <w:r w:rsidRPr="00DA2BA6">
        <w:rPr>
          <w:rFonts w:eastAsia="Calibri"/>
          <w:sz w:val="24"/>
          <w:szCs w:val="24"/>
        </w:rPr>
        <w:t>Главная●Деятельность●Направления</w:t>
      </w:r>
      <w:proofErr w:type="spellEnd"/>
      <w:r w:rsidRPr="00DA2BA6">
        <w:rPr>
          <w:rFonts w:eastAsia="Calibri"/>
          <w:sz w:val="24"/>
          <w:szCs w:val="24"/>
        </w:rPr>
        <w:t xml:space="preserve"> </w:t>
      </w:r>
      <w:proofErr w:type="spellStart"/>
      <w:r w:rsidRPr="00DA2BA6">
        <w:rPr>
          <w:rFonts w:eastAsia="Calibri"/>
          <w:sz w:val="24"/>
          <w:szCs w:val="24"/>
        </w:rPr>
        <w:t>деятельности●Земельные</w:t>
      </w:r>
      <w:proofErr w:type="spellEnd"/>
      <w:r w:rsidRPr="00DA2BA6">
        <w:rPr>
          <w:rFonts w:eastAsia="Calibri"/>
          <w:sz w:val="24"/>
          <w:szCs w:val="24"/>
        </w:rPr>
        <w:t xml:space="preserve"> </w:t>
      </w:r>
      <w:proofErr w:type="spellStart"/>
      <w:r w:rsidRPr="00DA2BA6">
        <w:rPr>
          <w:rFonts w:eastAsia="Calibri"/>
          <w:sz w:val="24"/>
          <w:szCs w:val="24"/>
        </w:rPr>
        <w:t>вопросы●Публичные</w:t>
      </w:r>
      <w:proofErr w:type="spellEnd"/>
      <w:r w:rsidRPr="00DA2BA6">
        <w:rPr>
          <w:rFonts w:eastAsia="Calibri"/>
          <w:sz w:val="24"/>
          <w:szCs w:val="24"/>
        </w:rPr>
        <w:t xml:space="preserve"> </w:t>
      </w:r>
      <w:proofErr w:type="spellStart"/>
      <w:r w:rsidRPr="00DA2BA6">
        <w:rPr>
          <w:rFonts w:eastAsia="Calibri"/>
          <w:sz w:val="24"/>
          <w:szCs w:val="24"/>
        </w:rPr>
        <w:t>слушания●Извещения●По</w:t>
      </w:r>
      <w:proofErr w:type="spellEnd"/>
      <w:r w:rsidRPr="00DA2BA6">
        <w:rPr>
          <w:rFonts w:eastAsia="Calibri"/>
          <w:sz w:val="24"/>
          <w:szCs w:val="24"/>
        </w:rPr>
        <w:t xml:space="preserve">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</w:t>
      </w:r>
      <w:r w:rsidRPr="00DA2BA6">
        <w:rPr>
          <w:sz w:val="24"/>
          <w:szCs w:val="24"/>
        </w:rPr>
        <w:t>).</w:t>
      </w:r>
    </w:p>
    <w:p w:rsidR="00F23A82" w:rsidRPr="00DA2BA6" w:rsidRDefault="00F23A82" w:rsidP="00E77121">
      <w:pPr>
        <w:pStyle w:val="a6"/>
        <w:rPr>
          <w:sz w:val="24"/>
          <w:szCs w:val="24"/>
        </w:rPr>
      </w:pP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 xml:space="preserve">Председатель комиссии, 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 xml:space="preserve">Заместитель руководителя администрации </w:t>
      </w:r>
    </w:p>
    <w:p w:rsidR="00F23A82" w:rsidRPr="00DA2BA6" w:rsidRDefault="0008417D" w:rsidP="00E77121">
      <w:pPr>
        <w:pStyle w:val="a6"/>
        <w:rPr>
          <w:sz w:val="24"/>
          <w:szCs w:val="24"/>
        </w:rPr>
      </w:pPr>
      <w:r w:rsidRPr="00DA2BA6">
        <w:rPr>
          <w:sz w:val="24"/>
          <w:szCs w:val="24"/>
        </w:rPr>
        <w:t xml:space="preserve">муниципального района «Сыктывдинский»                                                           </w:t>
      </w:r>
      <w:proofErr w:type="spellStart"/>
      <w:r w:rsidRPr="00DA2BA6">
        <w:rPr>
          <w:sz w:val="24"/>
          <w:szCs w:val="24"/>
        </w:rPr>
        <w:t>П.В.Карин</w:t>
      </w:r>
      <w:proofErr w:type="spellEnd"/>
    </w:p>
    <w:p w:rsidR="00F23A82" w:rsidRPr="00DA2BA6" w:rsidRDefault="00F23A82" w:rsidP="00E77121">
      <w:pPr>
        <w:pStyle w:val="a6"/>
        <w:rPr>
          <w:sz w:val="24"/>
          <w:szCs w:val="24"/>
        </w:rPr>
      </w:pPr>
    </w:p>
    <w:p w:rsidR="00F23A82" w:rsidRPr="00DA2BA6" w:rsidRDefault="000841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BA6">
        <w:rPr>
          <w:rFonts w:ascii="Times New Roman" w:hAnsi="Times New Roman" w:cs="Times New Roman"/>
          <w:sz w:val="24"/>
          <w:szCs w:val="24"/>
        </w:rPr>
        <w:t xml:space="preserve">Секретарь комиссии, </w:t>
      </w:r>
    </w:p>
    <w:p w:rsidR="00F23A82" w:rsidRPr="00DA2BA6" w:rsidRDefault="000841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BA6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</w:p>
    <w:p w:rsidR="00F23A82" w:rsidRPr="00DA2BA6" w:rsidRDefault="00AC05F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w:anchor="Par77">
        <w:r w:rsidR="0008417D" w:rsidRPr="00DA2BA6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 xml:space="preserve">управления </w:t>
        </w:r>
        <w:bookmarkStart w:id="0" w:name="_Hlk104812799"/>
        <w:r w:rsidR="0008417D" w:rsidRPr="00DA2BA6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архитектуры и</w:t>
        </w:r>
        <w:bookmarkEnd w:id="0"/>
        <w:r w:rsidR="0008417D" w:rsidRPr="00DA2BA6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 xml:space="preserve"> капитального </w:t>
        </w:r>
      </w:hyperlink>
    </w:p>
    <w:p w:rsidR="00F23A82" w:rsidRPr="00DA2BA6" w:rsidRDefault="00AC05F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w:anchor="Par77">
        <w:r w:rsidR="0008417D" w:rsidRPr="00DA2BA6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 xml:space="preserve">строительства администрации </w:t>
        </w:r>
      </w:hyperlink>
    </w:p>
    <w:p w:rsidR="00F23A82" w:rsidRPr="00DA2BA6" w:rsidRDefault="00AC05F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w:anchor="Par77">
        <w:r w:rsidR="0008417D" w:rsidRPr="00DA2BA6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муниципального района «Сыктывдинский</w:t>
        </w:r>
      </w:hyperlink>
      <w:r w:rsidR="0008417D" w:rsidRPr="00DA2B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        </w:t>
      </w:r>
      <w:bookmarkStart w:id="1" w:name="_GoBack"/>
      <w:bookmarkEnd w:id="1"/>
      <w:r w:rsidR="0008417D" w:rsidRPr="00DA2B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А.В.Антоновская</w:t>
      </w:r>
    </w:p>
    <w:sectPr w:rsidR="00F23A82" w:rsidRPr="00DA2BA6" w:rsidSect="00F23A82">
      <w:pgSz w:w="11906" w:h="16838"/>
      <w:pgMar w:top="766" w:right="851" w:bottom="87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22" w:rsidRDefault="00496922">
      <w:pPr>
        <w:spacing w:line="240" w:lineRule="auto"/>
      </w:pPr>
      <w:r>
        <w:separator/>
      </w:r>
    </w:p>
  </w:endnote>
  <w:endnote w:type="continuationSeparator" w:id="0">
    <w:p w:rsidR="00496922" w:rsidRDefault="00496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CC"/>
    <w:family w:val="roman"/>
    <w:pitch w:val="default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22" w:rsidRDefault="00496922">
      <w:pPr>
        <w:spacing w:after="0"/>
      </w:pPr>
      <w:r>
        <w:separator/>
      </w:r>
    </w:p>
  </w:footnote>
  <w:footnote w:type="continuationSeparator" w:id="0">
    <w:p w:rsidR="00496922" w:rsidRDefault="004969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3ED4D409"/>
    <w:multiLevelType w:val="singleLevel"/>
    <w:tmpl w:val="3ED4D409"/>
    <w:lvl w:ilvl="0">
      <w:start w:val="1"/>
      <w:numFmt w:val="decimal"/>
      <w:suff w:val="space"/>
      <w:lvlText w:val="%1."/>
      <w:lvlJc w:val="left"/>
    </w:lvl>
  </w:abstractNum>
  <w:abstractNum w:abstractNumId="2">
    <w:nsid w:val="48DC5341"/>
    <w:multiLevelType w:val="singleLevel"/>
    <w:tmpl w:val="48DC5341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82"/>
    <w:rsid w:val="0008417D"/>
    <w:rsid w:val="00496922"/>
    <w:rsid w:val="00AC05FD"/>
    <w:rsid w:val="00DA2BA6"/>
    <w:rsid w:val="00E77121"/>
    <w:rsid w:val="00F23A82"/>
    <w:rsid w:val="1E593538"/>
    <w:rsid w:val="6B994D45"/>
    <w:rsid w:val="73C1325B"/>
    <w:rsid w:val="7516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82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F23A8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uiPriority w:val="99"/>
    <w:semiHidden/>
    <w:unhideWhenUsed/>
    <w:qFormat/>
    <w:rsid w:val="00F23A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caption"/>
    <w:basedOn w:val="a"/>
    <w:autoRedefine/>
    <w:qFormat/>
    <w:rsid w:val="00F23A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autoRedefine/>
    <w:uiPriority w:val="99"/>
    <w:unhideWhenUsed/>
    <w:qFormat/>
    <w:rsid w:val="00F23A8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autoRedefine/>
    <w:unhideWhenUsed/>
    <w:qFormat/>
    <w:rsid w:val="00E7712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index heading"/>
    <w:basedOn w:val="a"/>
    <w:autoRedefine/>
    <w:qFormat/>
    <w:rsid w:val="00F23A82"/>
    <w:pPr>
      <w:suppressLineNumbers/>
    </w:pPr>
    <w:rPr>
      <w:rFonts w:cs="Arial"/>
    </w:rPr>
  </w:style>
  <w:style w:type="paragraph" w:styleId="a8">
    <w:name w:val="Title"/>
    <w:basedOn w:val="a"/>
    <w:autoRedefine/>
    <w:qFormat/>
    <w:rsid w:val="00F23A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footer"/>
    <w:basedOn w:val="a"/>
    <w:autoRedefine/>
    <w:uiPriority w:val="99"/>
    <w:unhideWhenUsed/>
    <w:qFormat/>
    <w:rsid w:val="00F23A8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autoRedefine/>
    <w:qFormat/>
    <w:rsid w:val="00F23A82"/>
    <w:rPr>
      <w:rFonts w:cs="Arial"/>
    </w:rPr>
  </w:style>
  <w:style w:type="paragraph" w:styleId="ab">
    <w:name w:val="Normal (Web)"/>
    <w:basedOn w:val="a"/>
    <w:autoRedefine/>
    <w:uiPriority w:val="99"/>
    <w:unhideWhenUsed/>
    <w:qFormat/>
    <w:rsid w:val="00F23A8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autoRedefine/>
    <w:qFormat/>
    <w:rsid w:val="00F23A82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qFormat/>
    <w:rsid w:val="00F23A82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autoRedefine/>
    <w:uiPriority w:val="99"/>
    <w:semiHidden/>
    <w:qFormat/>
    <w:rsid w:val="00F23A82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autoRedefine/>
    <w:uiPriority w:val="99"/>
    <w:semiHidden/>
    <w:qFormat/>
    <w:rsid w:val="00F23A82"/>
  </w:style>
  <w:style w:type="character" w:customStyle="1" w:styleId="af">
    <w:name w:val="Нижний колонтитул Знак"/>
    <w:basedOn w:val="a0"/>
    <w:autoRedefine/>
    <w:uiPriority w:val="99"/>
    <w:semiHidden/>
    <w:qFormat/>
    <w:rsid w:val="00F23A82"/>
  </w:style>
  <w:style w:type="character" w:customStyle="1" w:styleId="FontStyle18">
    <w:name w:val="Font Style18"/>
    <w:autoRedefine/>
    <w:qFormat/>
    <w:rsid w:val="00F23A82"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autoRedefine/>
    <w:uiPriority w:val="99"/>
    <w:semiHidden/>
    <w:unhideWhenUsed/>
    <w:qFormat/>
    <w:rsid w:val="00F23A82"/>
    <w:rPr>
      <w:color w:val="0000FF"/>
      <w:u w:val="single"/>
    </w:rPr>
  </w:style>
  <w:style w:type="character" w:customStyle="1" w:styleId="af0">
    <w:name w:val="Маркеры"/>
    <w:autoRedefine/>
    <w:qFormat/>
    <w:rsid w:val="00F23A82"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6"/>
    <w:autoRedefine/>
    <w:qFormat/>
    <w:rsid w:val="00F23A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autoRedefine/>
    <w:qFormat/>
    <w:rsid w:val="00F23A82"/>
    <w:pPr>
      <w:suppressLineNumbers/>
    </w:pPr>
    <w:rPr>
      <w:rFonts w:cs="Arial"/>
    </w:rPr>
  </w:style>
  <w:style w:type="paragraph" w:customStyle="1" w:styleId="af2">
    <w:name w:val="Верхний и нижний колонтитулы"/>
    <w:basedOn w:val="a"/>
    <w:autoRedefine/>
    <w:qFormat/>
    <w:rsid w:val="00F23A82"/>
  </w:style>
  <w:style w:type="paragraph" w:styleId="af3">
    <w:name w:val="List Paragraph"/>
    <w:basedOn w:val="a"/>
    <w:autoRedefine/>
    <w:qFormat/>
    <w:rsid w:val="00F23A82"/>
    <w:pPr>
      <w:spacing w:after="200"/>
      <w:ind w:left="720"/>
      <w:contextualSpacing/>
    </w:pPr>
  </w:style>
  <w:style w:type="paragraph" w:customStyle="1" w:styleId="2">
    <w:name w:val="Обычный2"/>
    <w:autoRedefine/>
    <w:qFormat/>
    <w:rsid w:val="00F23A82"/>
    <w:pPr>
      <w:suppressAutoHyphens/>
    </w:pPr>
    <w:rPr>
      <w:rFonts w:ascii="Times New Roman" w:eastAsia="Arial" w:hAnsi="Times New Roman" w:cs="Times New Roman"/>
      <w:color w:val="00000A"/>
    </w:rPr>
  </w:style>
  <w:style w:type="paragraph" w:customStyle="1" w:styleId="af4">
    <w:name w:val="Содержимое таблицы"/>
    <w:basedOn w:val="a"/>
    <w:autoRedefine/>
    <w:qFormat/>
    <w:rsid w:val="00F23A82"/>
    <w:pPr>
      <w:widowControl w:val="0"/>
      <w:suppressLineNumbers/>
    </w:pPr>
  </w:style>
  <w:style w:type="paragraph" w:customStyle="1" w:styleId="12">
    <w:name w:val="Обычная таблица1"/>
    <w:autoRedefine/>
    <w:qFormat/>
    <w:rsid w:val="00F23A82"/>
    <w:pPr>
      <w:suppressAutoHyphens/>
      <w:spacing w:after="160" w:line="252" w:lineRule="auto"/>
    </w:pPr>
    <w:rPr>
      <w:rFonts w:eastAsia="Times New Roman" w:cs="Calibri"/>
      <w:color w:val="00000A"/>
      <w:sz w:val="22"/>
      <w:szCs w:val="22"/>
    </w:rPr>
  </w:style>
  <w:style w:type="paragraph" w:customStyle="1" w:styleId="ConsPlusNormal">
    <w:name w:val="ConsPlusNormal"/>
    <w:autoRedefine/>
    <w:qFormat/>
    <w:rsid w:val="00F23A82"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ConsPlusNonformat">
    <w:name w:val="ConsPlusNonformat"/>
    <w:autoRedefine/>
    <w:qFormat/>
    <w:rsid w:val="00F23A82"/>
    <w:pPr>
      <w:widowControl w:val="0"/>
      <w:suppressAutoHyphens/>
    </w:pPr>
    <w:rPr>
      <w:rFonts w:ascii="Courier New" w:eastAsia="Times New Roman" w:hAnsi="Courier New" w:cs="Courier New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ktyvdin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yktyvdi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D765-C393-471E-BF52-DE0DED94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4654</Characters>
  <Application>Microsoft Office Word</Application>
  <DocSecurity>0</DocSecurity>
  <Lines>38</Lines>
  <Paragraphs>10</Paragraphs>
  <ScaleCrop>false</ScaleCrop>
  <Company>Microsoft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2024-05-03T06:31:00Z</cp:lastPrinted>
  <dcterms:created xsi:type="dcterms:W3CDTF">2024-05-03T10:35:00Z</dcterms:created>
  <dcterms:modified xsi:type="dcterms:W3CDTF">2024-05-03T10:41:00Z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1049-12.2.0.16731</vt:lpwstr>
  </property>
  <property fmtid="{D5CDD505-2E9C-101B-9397-08002B2CF9AE}" pid="9" name="ICV">
    <vt:lpwstr>8397FAD077F04DBA83D30F013C992AB5_13</vt:lpwstr>
  </property>
</Properties>
</file>