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61" w:rsidRPr="00F31016" w:rsidRDefault="00BB6E61" w:rsidP="00BB6E61">
      <w:pPr>
        <w:spacing w:after="0"/>
        <w:jc w:val="right"/>
        <w:rPr>
          <w:sz w:val="10"/>
          <w:szCs w:val="10"/>
        </w:rPr>
      </w:pPr>
      <w:r w:rsidRPr="00F31016">
        <w:rPr>
          <w:sz w:val="10"/>
          <w:szCs w:val="10"/>
        </w:rPr>
        <w:t xml:space="preserve">                                                                                                                                 </w:t>
      </w:r>
    </w:p>
    <w:p w:rsidR="00BB6E61" w:rsidRPr="00EF7E11" w:rsidRDefault="00BB6E61" w:rsidP="00BB6E61">
      <w:pPr>
        <w:tabs>
          <w:tab w:val="center" w:pos="4947"/>
          <w:tab w:val="right" w:pos="9355"/>
        </w:tabs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"/>
          <w:szCs w:val="2"/>
          <w:u w:val="single"/>
        </w:rPr>
      </w:pPr>
    </w:p>
    <w:p w:rsidR="00BB6E61" w:rsidRPr="00EF7E11" w:rsidRDefault="00BB6E61" w:rsidP="00BB6E61">
      <w:pPr>
        <w:spacing w:after="0"/>
        <w:jc w:val="center"/>
        <w:rPr>
          <w:rFonts w:ascii="Times New Roman" w:hAnsi="Times New Roman" w:cs="Times New Roman"/>
          <w:b/>
          <w:sz w:val="6"/>
          <w:szCs w:val="6"/>
        </w:rPr>
      </w:pPr>
      <w:r w:rsidRPr="00EF7E11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EF7E11">
        <w:rPr>
          <w:rFonts w:ascii="Times New Roman" w:eastAsia="A" w:hAnsi="Times New Roman" w:cs="Times New Roman"/>
        </w:rPr>
        <w:t xml:space="preserve">       </w:t>
      </w:r>
      <w:r w:rsidRPr="00EF7E11">
        <w:rPr>
          <w:rFonts w:ascii="Times New Roman" w:eastAsia="A" w:hAnsi="Times New Roman" w:cs="Times New Roman"/>
          <w:sz w:val="16"/>
          <w:szCs w:val="16"/>
        </w:rPr>
        <w:t xml:space="preserve">                     </w:t>
      </w:r>
      <w:r w:rsidRPr="00EF7E11">
        <w:rPr>
          <w:rFonts w:ascii="Times New Roman" w:eastAsia="A" w:hAnsi="Times New Roman" w:cs="Times New Roman"/>
          <w:sz w:val="6"/>
          <w:szCs w:val="6"/>
        </w:rPr>
        <w:t xml:space="preserve"> </w:t>
      </w:r>
      <w:r w:rsidRPr="00EF7E11">
        <w:rPr>
          <w:rFonts w:ascii="Times New Roman" w:hAnsi="Times New Roman" w:cs="Times New Roman"/>
          <w:b/>
          <w:sz w:val="6"/>
          <w:szCs w:val="6"/>
        </w:rPr>
        <w:t xml:space="preserve">                        </w:t>
      </w:r>
    </w:p>
    <w:p w:rsidR="00BB6E61" w:rsidRPr="00155A54" w:rsidRDefault="00BB6E61" w:rsidP="00BB6E61">
      <w:pPr>
        <w:spacing w:after="0"/>
        <w:jc w:val="center"/>
        <w:rPr>
          <w:rFonts w:ascii="Times New Roman" w:hAnsi="Times New Roman" w:cs="Times New Roman"/>
          <w:b/>
          <w:sz w:val="6"/>
          <w:szCs w:val="6"/>
        </w:rPr>
      </w:pPr>
      <w:r w:rsidRPr="00155A54">
        <w:rPr>
          <w:rFonts w:ascii="Times New Roman" w:hAnsi="Times New Roman" w:cs="Times New Roman"/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50FAD34D" wp14:editId="418901D2">
            <wp:simplePos x="0" y="0"/>
            <wp:positionH relativeFrom="margin">
              <wp:posOffset>2519680</wp:posOffset>
            </wp:positionH>
            <wp:positionV relativeFrom="paragraph">
              <wp:posOffset>-50800</wp:posOffset>
            </wp:positionV>
            <wp:extent cx="791845" cy="914400"/>
            <wp:effectExtent l="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A54">
        <w:rPr>
          <w:rFonts w:ascii="Times New Roman" w:eastAsia="A" w:hAnsi="Times New Roman" w:cs="Times New Roman"/>
        </w:rPr>
        <w:t xml:space="preserve">   </w:t>
      </w:r>
      <w:r w:rsidRPr="00155A54">
        <w:rPr>
          <w:rFonts w:ascii="Times New Roman" w:eastAsia="A" w:hAnsi="Times New Roman" w:cs="Times New Roman"/>
          <w:sz w:val="16"/>
          <w:szCs w:val="16"/>
        </w:rPr>
        <w:t xml:space="preserve">                     </w:t>
      </w:r>
      <w:r w:rsidRPr="00155A54">
        <w:rPr>
          <w:rFonts w:ascii="Times New Roman" w:eastAsia="A" w:hAnsi="Times New Roman" w:cs="Times New Roman"/>
          <w:sz w:val="6"/>
          <w:szCs w:val="6"/>
        </w:rPr>
        <w:t xml:space="preserve"> </w:t>
      </w:r>
      <w:r w:rsidRPr="00155A54">
        <w:rPr>
          <w:rFonts w:ascii="Times New Roman" w:hAnsi="Times New Roman" w:cs="Times New Roman"/>
          <w:b/>
          <w:sz w:val="6"/>
          <w:szCs w:val="6"/>
        </w:rPr>
        <w:t xml:space="preserve">                        </w:t>
      </w: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5A54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155A54">
        <w:rPr>
          <w:rFonts w:ascii="Times New Roman" w:hAnsi="Times New Roman" w:cs="Times New Roman"/>
          <w:b/>
          <w:sz w:val="32"/>
          <w:szCs w:val="32"/>
        </w:rPr>
        <w:t>Сыктывд</w:t>
      </w:r>
      <w:proofErr w:type="spellEnd"/>
      <w:proofErr w:type="gramStart"/>
      <w:r w:rsidRPr="00155A54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gramEnd"/>
      <w:r w:rsidRPr="00155A54">
        <w:rPr>
          <w:rFonts w:ascii="Times New Roman" w:hAnsi="Times New Roman" w:cs="Times New Roman"/>
          <w:b/>
          <w:sz w:val="32"/>
          <w:szCs w:val="32"/>
        </w:rPr>
        <w:t xml:space="preserve">н» </w:t>
      </w:r>
      <w:proofErr w:type="spellStart"/>
      <w:r w:rsidRPr="00155A54">
        <w:rPr>
          <w:rFonts w:ascii="Times New Roman" w:hAnsi="Times New Roman" w:cs="Times New Roman"/>
          <w:b/>
          <w:sz w:val="32"/>
          <w:szCs w:val="32"/>
        </w:rPr>
        <w:t>муниципальнöй</w:t>
      </w:r>
      <w:proofErr w:type="spellEnd"/>
      <w:r w:rsidRPr="00155A5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55A54">
        <w:rPr>
          <w:rFonts w:ascii="Times New Roman" w:hAnsi="Times New Roman" w:cs="Times New Roman"/>
          <w:b/>
          <w:sz w:val="32"/>
          <w:szCs w:val="32"/>
        </w:rPr>
        <w:t>районлöн</w:t>
      </w:r>
      <w:proofErr w:type="spellEnd"/>
      <w:r w:rsidRPr="00155A5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55A54">
        <w:rPr>
          <w:rFonts w:ascii="Times New Roman" w:hAnsi="Times New Roman" w:cs="Times New Roman"/>
          <w:b/>
          <w:sz w:val="32"/>
          <w:szCs w:val="32"/>
        </w:rPr>
        <w:t>муниципальнöй</w:t>
      </w:r>
      <w:proofErr w:type="spellEnd"/>
      <w:r w:rsidRPr="00155A5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55A54">
        <w:rPr>
          <w:rFonts w:ascii="Times New Roman" w:hAnsi="Times New Roman" w:cs="Times New Roman"/>
          <w:b/>
          <w:sz w:val="32"/>
          <w:szCs w:val="32"/>
        </w:rPr>
        <w:t>юкöнса</w:t>
      </w:r>
      <w:proofErr w:type="spellEnd"/>
      <w:proofErr w:type="gramStart"/>
      <w:r w:rsidRPr="00155A5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55A54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155A54">
        <w:rPr>
          <w:rFonts w:ascii="Times New Roman" w:hAnsi="Times New Roman" w:cs="Times New Roman"/>
          <w:b/>
          <w:sz w:val="32"/>
          <w:szCs w:val="32"/>
        </w:rPr>
        <w:t>öвет</w:t>
      </w:r>
      <w:proofErr w:type="spellEnd"/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sz w:val="10"/>
        </w:rPr>
      </w:pP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55A54">
        <w:rPr>
          <w:rFonts w:ascii="Times New Roman" w:hAnsi="Times New Roman" w:cs="Times New Roman"/>
          <w:b/>
          <w:sz w:val="32"/>
        </w:rPr>
        <w:t xml:space="preserve">Совет </w:t>
      </w:r>
      <w:proofErr w:type="gramStart"/>
      <w:r w:rsidRPr="00155A54">
        <w:rPr>
          <w:rFonts w:ascii="Times New Roman" w:hAnsi="Times New Roman" w:cs="Times New Roman"/>
          <w:b/>
          <w:sz w:val="32"/>
        </w:rPr>
        <w:t>муниципального</w:t>
      </w:r>
      <w:proofErr w:type="gramEnd"/>
      <w:r w:rsidRPr="00155A54">
        <w:rPr>
          <w:rFonts w:ascii="Times New Roman" w:hAnsi="Times New Roman" w:cs="Times New Roman"/>
          <w:b/>
          <w:sz w:val="32"/>
        </w:rPr>
        <w:t xml:space="preserve"> образования муниципального района </w:t>
      </w: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55A54">
        <w:rPr>
          <w:rFonts w:ascii="Times New Roman" w:hAnsi="Times New Roman" w:cs="Times New Roman"/>
          <w:b/>
          <w:sz w:val="32"/>
        </w:rPr>
        <w:t>«Сыктывдинский»</w:t>
      </w: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55A54">
        <w:rPr>
          <w:rFonts w:ascii="Times New Roman" w:hAnsi="Times New Roman" w:cs="Times New Roman"/>
          <w:u w:val="single"/>
        </w:rPr>
        <w:t xml:space="preserve">168220, Республика Коми, Сыктывдинский район, </w:t>
      </w:r>
      <w:proofErr w:type="spellStart"/>
      <w:r w:rsidRPr="00155A54">
        <w:rPr>
          <w:rFonts w:ascii="Times New Roman" w:hAnsi="Times New Roman" w:cs="Times New Roman"/>
          <w:u w:val="single"/>
        </w:rPr>
        <w:t>с</w:t>
      </w:r>
      <w:proofErr w:type="gramStart"/>
      <w:r w:rsidRPr="00155A54">
        <w:rPr>
          <w:rFonts w:ascii="Times New Roman" w:hAnsi="Times New Roman" w:cs="Times New Roman"/>
          <w:u w:val="single"/>
        </w:rPr>
        <w:t>.В</w:t>
      </w:r>
      <w:proofErr w:type="gramEnd"/>
      <w:r w:rsidRPr="00155A54">
        <w:rPr>
          <w:rFonts w:ascii="Times New Roman" w:hAnsi="Times New Roman" w:cs="Times New Roman"/>
          <w:u w:val="single"/>
        </w:rPr>
        <w:t>ыльгорт</w:t>
      </w:r>
      <w:proofErr w:type="spellEnd"/>
      <w:r w:rsidRPr="00155A54">
        <w:rPr>
          <w:rFonts w:ascii="Times New Roman" w:hAnsi="Times New Roman" w:cs="Times New Roman"/>
          <w:b/>
          <w:sz w:val="32"/>
        </w:rPr>
        <w:t xml:space="preserve"> </w:t>
      </w: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E61" w:rsidRPr="00155A54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55A54">
        <w:rPr>
          <w:rFonts w:ascii="Times New Roman" w:hAnsi="Times New Roman" w:cs="Times New Roman"/>
          <w:b/>
          <w:sz w:val="32"/>
        </w:rPr>
        <w:t>КЫВКÖРТÖД</w:t>
      </w:r>
    </w:p>
    <w:p w:rsidR="00BB6E61" w:rsidRDefault="00BB6E61" w:rsidP="00BB6E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55A54">
        <w:rPr>
          <w:rFonts w:ascii="Times New Roman" w:hAnsi="Times New Roman" w:cs="Times New Roman"/>
          <w:b/>
          <w:sz w:val="32"/>
        </w:rPr>
        <w:t>РЕШЕНИЕ</w:t>
      </w:r>
    </w:p>
    <w:p w:rsidR="00024801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947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приложение к решению</w:t>
      </w:r>
    </w:p>
    <w:p w:rsidR="00A52947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муниципального</w:t>
      </w:r>
      <w:r w:rsidR="00A52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024801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:rsidR="00A52947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 февраля 2016 года № 5/2-14 «</w:t>
      </w:r>
      <w:r w:rsidRPr="00B745DB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A52947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DB">
        <w:rPr>
          <w:rFonts w:ascii="Times New Roman" w:hAnsi="Times New Roman" w:cs="Times New Roman"/>
          <w:sz w:val="24"/>
          <w:szCs w:val="24"/>
        </w:rPr>
        <w:t>Правил землепользования и застройки муниципального</w:t>
      </w:r>
    </w:p>
    <w:p w:rsidR="00A52947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5DB">
        <w:rPr>
          <w:rFonts w:ascii="Times New Roman" w:hAnsi="Times New Roman" w:cs="Times New Roman"/>
          <w:sz w:val="24"/>
          <w:szCs w:val="24"/>
        </w:rPr>
        <w:t>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Слудка</w:t>
      </w:r>
      <w:r w:rsidRPr="00B745D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52947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52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024801" w:rsidRPr="00423CA5" w:rsidRDefault="00024801" w:rsidP="0002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«Сыктывдинский»</w:t>
      </w:r>
      <w:r w:rsidRPr="00B745DB">
        <w:rPr>
          <w:rFonts w:ascii="Times New Roman" w:hAnsi="Times New Roman" w:cs="Times New Roman"/>
          <w:sz w:val="24"/>
          <w:szCs w:val="24"/>
        </w:rPr>
        <w:t xml:space="preserve"> Республики Коми»</w:t>
      </w:r>
      <w:r>
        <w:rPr>
          <w:rFonts w:ascii="Times New Roman" w:hAnsi="Times New Roman" w:cs="Times New Roman"/>
          <w:sz w:val="24"/>
          <w:szCs w:val="24"/>
        </w:rPr>
        <w:t xml:space="preserve"> (статья </w:t>
      </w:r>
      <w:r w:rsidR="00413558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24801" w:rsidRDefault="00024801" w:rsidP="0002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F5A" w:rsidRPr="00423CA5" w:rsidRDefault="00306F5A" w:rsidP="0002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F5A" w:rsidRPr="004745FB" w:rsidRDefault="00306F5A" w:rsidP="00306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FB">
        <w:rPr>
          <w:rFonts w:ascii="Times New Roman" w:hAnsi="Times New Roman" w:cs="Times New Roman"/>
          <w:sz w:val="24"/>
          <w:szCs w:val="24"/>
        </w:rPr>
        <w:t>Принято Советом муниципального образования                               от 28 декабря 2016 года</w:t>
      </w:r>
    </w:p>
    <w:p w:rsidR="00306F5A" w:rsidRPr="004745FB" w:rsidRDefault="00306F5A" w:rsidP="00306F5A">
      <w:pPr>
        <w:tabs>
          <w:tab w:val="left" w:pos="8175"/>
        </w:tabs>
        <w:spacing w:after="0" w:line="240" w:lineRule="auto"/>
        <w:rPr>
          <w:rFonts w:ascii="Times New Roman" w:eastAsia="A" w:hAnsi="Times New Roman" w:cs="Times New Roman"/>
          <w:sz w:val="24"/>
          <w:szCs w:val="24"/>
        </w:rPr>
      </w:pPr>
      <w:r w:rsidRPr="004745FB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№ 14/12-13</w:t>
      </w:r>
    </w:p>
    <w:p w:rsidR="00024801" w:rsidRPr="00423CA5" w:rsidRDefault="00024801" w:rsidP="00024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801" w:rsidRDefault="006B480A" w:rsidP="00024801">
      <w:pPr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024801">
        <w:rPr>
          <w:rFonts w:ascii="Times New Roman" w:hAnsi="Times New Roman" w:cs="Times New Roman"/>
          <w:sz w:val="24"/>
          <w:szCs w:val="24"/>
        </w:rPr>
        <w:t xml:space="preserve"> </w:t>
      </w:r>
      <w:r w:rsidR="00024801" w:rsidRPr="00423CA5">
        <w:rPr>
          <w:rStyle w:val="FontStyle18"/>
          <w:b w:val="0"/>
          <w:sz w:val="24"/>
          <w:szCs w:val="24"/>
        </w:rPr>
        <w:t>статьями 8, 20, 26</w:t>
      </w:r>
      <w:r w:rsidR="00393DF9">
        <w:rPr>
          <w:rStyle w:val="FontStyle18"/>
          <w:b w:val="0"/>
          <w:sz w:val="24"/>
          <w:szCs w:val="24"/>
        </w:rPr>
        <w:t>, 33</w:t>
      </w:r>
      <w:r w:rsidR="00024801" w:rsidRPr="00423CA5">
        <w:rPr>
          <w:rStyle w:val="FontStyle18"/>
          <w:b w:val="0"/>
          <w:sz w:val="24"/>
          <w:szCs w:val="24"/>
        </w:rPr>
        <w:t xml:space="preserve"> Градостроительного кодекса Российской Федерации и Уставом муниципального образования муниципального района «Сыктывдинский», </w:t>
      </w:r>
    </w:p>
    <w:p w:rsidR="00024801" w:rsidRDefault="00024801" w:rsidP="00024801">
      <w:pPr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</w:p>
    <w:p w:rsidR="00024801" w:rsidRPr="00423CA5" w:rsidRDefault="00024801" w:rsidP="00024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3CA5">
        <w:rPr>
          <w:rFonts w:ascii="Times New Roman" w:hAnsi="Times New Roman" w:cs="Times New Roman"/>
          <w:sz w:val="24"/>
          <w:szCs w:val="24"/>
          <w:lang w:eastAsia="ru-RU"/>
        </w:rPr>
        <w:t>Совет муниципального образования</w:t>
      </w:r>
      <w:r w:rsidRPr="00423CA5">
        <w:rPr>
          <w:rFonts w:ascii="Times New Roman" w:hAnsi="Times New Roman" w:cs="Times New Roman"/>
          <w:sz w:val="24"/>
          <w:szCs w:val="24"/>
        </w:rPr>
        <w:t xml:space="preserve"> муниципального района «Сыктывдинский» решил:</w:t>
      </w:r>
    </w:p>
    <w:p w:rsidR="00024801" w:rsidRPr="00423CA5" w:rsidRDefault="00024801" w:rsidP="0002480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947" w:rsidRDefault="00024801" w:rsidP="00A52947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Внести в приложение к решению Совета муниципального образования муниципального район</w:t>
      </w:r>
      <w:r w:rsidR="00A51EA1">
        <w:rPr>
          <w:rStyle w:val="FontStyle18"/>
          <w:b w:val="0"/>
          <w:sz w:val="24"/>
          <w:szCs w:val="24"/>
        </w:rPr>
        <w:t>а</w:t>
      </w:r>
      <w:bookmarkStart w:id="0" w:name="_GoBack"/>
      <w:bookmarkEnd w:id="0"/>
      <w:r>
        <w:rPr>
          <w:rStyle w:val="FontStyle18"/>
          <w:b w:val="0"/>
          <w:sz w:val="24"/>
          <w:szCs w:val="24"/>
        </w:rPr>
        <w:t xml:space="preserve"> «Сыктывдинский» от 26 февраля 2016 года № 5/2-14 «</w:t>
      </w:r>
      <w:r w:rsidRPr="00B745DB">
        <w:rPr>
          <w:rFonts w:ascii="Times New Roman" w:hAnsi="Times New Roman" w:cs="Times New Roman"/>
          <w:sz w:val="24"/>
          <w:szCs w:val="24"/>
        </w:rPr>
        <w:t>Об утверждении  Правил землепользования и застройки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Слудка</w:t>
      </w:r>
      <w:r w:rsidRPr="00B745D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муниципального района «Сыктывдинский»</w:t>
      </w:r>
      <w:r w:rsidRPr="00B745DB">
        <w:rPr>
          <w:rFonts w:ascii="Times New Roman" w:hAnsi="Times New Roman" w:cs="Times New Roman"/>
          <w:sz w:val="24"/>
          <w:szCs w:val="24"/>
        </w:rPr>
        <w:t xml:space="preserve"> Республики Коми»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9D7E69" w:rsidRDefault="00A52947" w:rsidP="00A5294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7E69" w:rsidRPr="00A52947">
        <w:rPr>
          <w:rFonts w:ascii="Times New Roman" w:hAnsi="Times New Roman" w:cs="Times New Roman"/>
          <w:sz w:val="24"/>
          <w:szCs w:val="24"/>
        </w:rPr>
        <w:t xml:space="preserve">- статью </w:t>
      </w:r>
      <w:r w:rsidR="00413558">
        <w:rPr>
          <w:rFonts w:ascii="Times New Roman" w:hAnsi="Times New Roman" w:cs="Times New Roman"/>
          <w:sz w:val="24"/>
          <w:szCs w:val="24"/>
        </w:rPr>
        <w:t>5</w:t>
      </w:r>
      <w:r w:rsidR="00397EB9">
        <w:rPr>
          <w:rFonts w:ascii="Times New Roman" w:hAnsi="Times New Roman" w:cs="Times New Roman"/>
          <w:sz w:val="24"/>
          <w:szCs w:val="24"/>
        </w:rPr>
        <w:t>1</w:t>
      </w:r>
      <w:r w:rsidR="009D7E69" w:rsidRPr="00A52947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6B480A">
        <w:rPr>
          <w:rFonts w:ascii="Times New Roman" w:hAnsi="Times New Roman" w:cs="Times New Roman"/>
          <w:sz w:val="24"/>
          <w:szCs w:val="24"/>
        </w:rPr>
        <w:t>следующей</w:t>
      </w:r>
      <w:r w:rsidR="009D7E69" w:rsidRPr="00A52947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436467" w:rsidRPr="00436467" w:rsidRDefault="00436467" w:rsidP="00A5294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424B52" w:rsidRPr="00424B52" w:rsidRDefault="00A52947" w:rsidP="00424B52">
      <w:pPr>
        <w:pStyle w:val="2"/>
        <w:spacing w:before="0" w:line="240" w:lineRule="auto"/>
        <w:rPr>
          <w:rFonts w:ascii="Times New Roman" w:eastAsia="Times New Roman" w:hAnsi="Times New Roman" w:cs="Times New Roman"/>
          <w:bCs w:val="0"/>
          <w:color w:val="auto"/>
          <w:spacing w:val="-5"/>
          <w:kern w:val="1"/>
          <w:sz w:val="24"/>
          <w:szCs w:val="24"/>
          <w:lang w:eastAsia="ar-SA"/>
        </w:rPr>
      </w:pPr>
      <w:r w:rsidRPr="00424B52">
        <w:rPr>
          <w:rFonts w:ascii="Times New Roman" w:hAnsi="Times New Roman" w:cs="Times New Roman"/>
          <w:sz w:val="24"/>
          <w:szCs w:val="24"/>
        </w:rPr>
        <w:tab/>
      </w:r>
      <w:r w:rsidR="009D7E69" w:rsidRPr="00424B52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bookmarkStart w:id="1" w:name="_Toc257821141"/>
      <w:bookmarkStart w:id="2" w:name="_Toc292374676"/>
      <w:r w:rsidR="00424B52" w:rsidRPr="00424B52">
        <w:rPr>
          <w:rFonts w:ascii="Times New Roman" w:hAnsi="Times New Roman"/>
          <w:color w:val="auto"/>
          <w:sz w:val="24"/>
          <w:szCs w:val="24"/>
        </w:rPr>
        <w:t>Статья 51. Градостроительные регламенты. Рекреационные зоны</w:t>
      </w:r>
      <w:bookmarkEnd w:id="1"/>
      <w:r w:rsidR="00424B52" w:rsidRPr="00424B52">
        <w:rPr>
          <w:rFonts w:ascii="Times New Roman" w:hAnsi="Times New Roman"/>
          <w:color w:val="auto"/>
          <w:sz w:val="24"/>
          <w:szCs w:val="24"/>
        </w:rPr>
        <w:t>.</w:t>
      </w:r>
      <w:bookmarkEnd w:id="2"/>
    </w:p>
    <w:p w:rsidR="00424B52" w:rsidRPr="00424B52" w:rsidRDefault="00424B52" w:rsidP="00424B5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24B52">
        <w:rPr>
          <w:rFonts w:ascii="Times New Roman" w:hAnsi="Times New Roman"/>
          <w:sz w:val="24"/>
          <w:szCs w:val="24"/>
        </w:rPr>
        <w:t>Обустройство мест для занятия спортом, физкультурой, пешими или верховыми прогулками, отдыха, наблюдения за природой, пикников, охоты, рыбалки и иной деятельности.</w:t>
      </w:r>
    </w:p>
    <w:p w:rsidR="00424B52" w:rsidRPr="00424B52" w:rsidRDefault="00424B52" w:rsidP="00424B52">
      <w:pPr>
        <w:pStyle w:val="5"/>
        <w:spacing w:before="0" w:after="0"/>
        <w:ind w:firstLine="851"/>
        <w:rPr>
          <w:i w:val="0"/>
          <w:sz w:val="24"/>
          <w:szCs w:val="24"/>
        </w:rPr>
      </w:pPr>
      <w:bookmarkStart w:id="3" w:name="_Toc292374677"/>
      <w:r w:rsidRPr="00424B52">
        <w:rPr>
          <w:sz w:val="24"/>
          <w:szCs w:val="24"/>
        </w:rPr>
        <w:t>Р-1 зона парков, скверов, бульваров.</w:t>
      </w:r>
      <w:bookmarkEnd w:id="3"/>
    </w:p>
    <w:p w:rsidR="00424B52" w:rsidRPr="00424B52" w:rsidRDefault="00424B52" w:rsidP="00424B52">
      <w:pPr>
        <w:spacing w:after="0" w:line="240" w:lineRule="auto"/>
        <w:rPr>
          <w:sz w:val="24"/>
          <w:szCs w:val="24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6"/>
        <w:gridCol w:w="1843"/>
        <w:gridCol w:w="21"/>
        <w:gridCol w:w="748"/>
        <w:gridCol w:w="82"/>
        <w:gridCol w:w="6096"/>
      </w:tblGrid>
      <w:tr w:rsidR="00424B52" w:rsidRPr="00424B52" w:rsidTr="008B5235">
        <w:tc>
          <w:tcPr>
            <w:tcW w:w="561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вида разрешенного использования 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8" w:type="dxa"/>
            <w:gridSpan w:val="2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вида разрешенного использования земельного участка </w:t>
            </w:r>
          </w:p>
        </w:tc>
      </w:tr>
      <w:tr w:rsidR="00424B52" w:rsidRPr="00424B52" w:rsidTr="008B5235">
        <w:trPr>
          <w:trHeight w:val="384"/>
        </w:trPr>
        <w:tc>
          <w:tcPr>
            <w:tcW w:w="9357" w:type="dxa"/>
            <w:gridSpan w:val="7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424B52" w:rsidRPr="00424B52" w:rsidTr="008B5235">
        <w:trPr>
          <w:trHeight w:val="824"/>
        </w:trPr>
        <w:tc>
          <w:tcPr>
            <w:tcW w:w="561" w:type="dxa"/>
            <w:shd w:val="clear" w:color="auto" w:fill="auto"/>
            <w:vAlign w:val="center"/>
          </w:tcPr>
          <w:p w:rsidR="00424B52" w:rsidRPr="00424B52" w:rsidRDefault="00424B52" w:rsidP="00424B5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58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178" w:type="dxa"/>
            <w:gridSpan w:val="2"/>
            <w:shd w:val="clear" w:color="auto" w:fill="auto"/>
          </w:tcPr>
          <w:p w:rsidR="00424B52" w:rsidRPr="00424B52" w:rsidRDefault="00424B52" w:rsidP="00306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  <w:tr w:rsidR="00424B52" w:rsidRPr="00424B52" w:rsidTr="008B5235">
        <w:trPr>
          <w:trHeight w:val="824"/>
        </w:trPr>
        <w:tc>
          <w:tcPr>
            <w:tcW w:w="561" w:type="dxa"/>
            <w:shd w:val="clear" w:color="auto" w:fill="auto"/>
            <w:vAlign w:val="center"/>
          </w:tcPr>
          <w:p w:rsidR="00424B52" w:rsidRPr="00424B52" w:rsidRDefault="00424B52" w:rsidP="00424B5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58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424B52" w:rsidRPr="00424B52" w:rsidRDefault="00424B52" w:rsidP="00424B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178" w:type="dxa"/>
            <w:gridSpan w:val="2"/>
            <w:shd w:val="clear" w:color="auto" w:fill="auto"/>
          </w:tcPr>
          <w:p w:rsidR="00424B52" w:rsidRPr="00424B52" w:rsidRDefault="00424B52" w:rsidP="00424B52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</w:tabs>
            </w:pPr>
            <w:r w:rsidRPr="00424B52"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трамплины), в том числе водным (причалы и сооружения, необходимые для водных видов спорта и хране</w:t>
            </w:r>
            <w:r w:rsidR="00306F5A">
              <w:t>ния соответствующего инвентаря)</w:t>
            </w:r>
          </w:p>
        </w:tc>
      </w:tr>
      <w:tr w:rsidR="00424B52" w:rsidRPr="00424B52" w:rsidTr="008B5235">
        <w:trPr>
          <w:trHeight w:val="824"/>
        </w:trPr>
        <w:tc>
          <w:tcPr>
            <w:tcW w:w="561" w:type="dxa"/>
            <w:shd w:val="clear" w:color="auto" w:fill="auto"/>
            <w:vAlign w:val="center"/>
          </w:tcPr>
          <w:p w:rsidR="00424B52" w:rsidRPr="00424B52" w:rsidRDefault="00424B52" w:rsidP="00424B5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58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424B52" w:rsidRPr="00424B52" w:rsidRDefault="00424B52" w:rsidP="00424B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178" w:type="dxa"/>
            <w:gridSpan w:val="2"/>
            <w:shd w:val="clear" w:color="auto" w:fill="auto"/>
          </w:tcPr>
          <w:p w:rsidR="00424B52" w:rsidRPr="00424B52" w:rsidRDefault="00424B52" w:rsidP="00424B52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</w:tabs>
            </w:pPr>
            <w:r w:rsidRPr="00424B52"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среде, осуществление необходимых природоохранных и </w:t>
            </w:r>
            <w:proofErr w:type="spellStart"/>
            <w:r w:rsidRPr="00424B52">
              <w:t>приро</w:t>
            </w:r>
            <w:r w:rsidR="00306F5A">
              <w:t>довосстановительных</w:t>
            </w:r>
            <w:proofErr w:type="spellEnd"/>
            <w:r w:rsidR="00306F5A">
              <w:t xml:space="preserve"> мероприятий</w:t>
            </w:r>
          </w:p>
        </w:tc>
      </w:tr>
      <w:tr w:rsidR="00424B52" w:rsidRPr="00424B52" w:rsidTr="008B5235">
        <w:trPr>
          <w:trHeight w:val="425"/>
        </w:trPr>
        <w:tc>
          <w:tcPr>
            <w:tcW w:w="561" w:type="dxa"/>
            <w:shd w:val="clear" w:color="auto" w:fill="auto"/>
            <w:vAlign w:val="center"/>
          </w:tcPr>
          <w:p w:rsidR="00424B52" w:rsidRPr="00424B52" w:rsidRDefault="00424B52" w:rsidP="00424B5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58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6178" w:type="dxa"/>
            <w:gridSpan w:val="2"/>
            <w:shd w:val="clear" w:color="auto" w:fill="auto"/>
            <w:vAlign w:val="center"/>
          </w:tcPr>
          <w:p w:rsidR="00424B52" w:rsidRPr="00424B52" w:rsidRDefault="00424B52" w:rsidP="00424B52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</w:tabs>
            </w:pPr>
            <w:r w:rsidRPr="00424B52"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424B52">
              <w:t>рыбозащитных</w:t>
            </w:r>
            <w:proofErr w:type="spellEnd"/>
            <w:r w:rsidRPr="00424B52">
              <w:t xml:space="preserve"> и рыбопропускных сооружений, берегозащитных со</w:t>
            </w:r>
            <w:r w:rsidR="00306F5A">
              <w:t>оружений)</w:t>
            </w:r>
          </w:p>
        </w:tc>
      </w:tr>
      <w:tr w:rsidR="00424B52" w:rsidRPr="00424B52" w:rsidTr="008B5235">
        <w:tc>
          <w:tcPr>
            <w:tcW w:w="561" w:type="dxa"/>
            <w:shd w:val="clear" w:color="auto" w:fill="auto"/>
            <w:vAlign w:val="center"/>
          </w:tcPr>
          <w:p w:rsidR="00424B52" w:rsidRPr="00424B52" w:rsidRDefault="00424B52" w:rsidP="00424B5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58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Поля для гольфа или конных прогулок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178" w:type="dxa"/>
            <w:gridSpan w:val="2"/>
            <w:shd w:val="clear" w:color="auto" w:fill="auto"/>
          </w:tcPr>
          <w:p w:rsidR="00424B52" w:rsidRPr="00424B52" w:rsidRDefault="00424B52" w:rsidP="00424B52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</w:tabs>
            </w:pPr>
            <w:r w:rsidRPr="00424B52">
              <w:t>обустройство мест для игры в гольф или осуществления конных прогулок, в том числе осуществление необходимых земляных раб</w:t>
            </w:r>
            <w:r w:rsidR="00306F5A">
              <w:t>от и вспомогательных сооружений</w:t>
            </w:r>
          </w:p>
        </w:tc>
      </w:tr>
      <w:tr w:rsidR="00424B52" w:rsidRPr="00424B52" w:rsidTr="008B5235">
        <w:trPr>
          <w:trHeight w:val="409"/>
        </w:trPr>
        <w:tc>
          <w:tcPr>
            <w:tcW w:w="9357" w:type="dxa"/>
            <w:gridSpan w:val="7"/>
            <w:shd w:val="clear" w:color="auto" w:fill="auto"/>
            <w:vAlign w:val="center"/>
          </w:tcPr>
          <w:p w:rsidR="00424B52" w:rsidRPr="00424B52" w:rsidRDefault="00424B52" w:rsidP="00424B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424B52" w:rsidRPr="00424B52" w:rsidTr="008B5235">
        <w:tc>
          <w:tcPr>
            <w:tcW w:w="561" w:type="dxa"/>
            <w:shd w:val="clear" w:color="auto" w:fill="auto"/>
            <w:vAlign w:val="center"/>
          </w:tcPr>
          <w:p w:rsidR="00424B52" w:rsidRPr="00424B52" w:rsidRDefault="00424B52" w:rsidP="00424B5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58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6..8</w:t>
            </w:r>
          </w:p>
        </w:tc>
        <w:tc>
          <w:tcPr>
            <w:tcW w:w="6178" w:type="dxa"/>
            <w:gridSpan w:val="2"/>
            <w:shd w:val="clear" w:color="auto" w:fill="auto"/>
          </w:tcPr>
          <w:p w:rsidR="00424B52" w:rsidRPr="00424B52" w:rsidRDefault="00424B52" w:rsidP="00424B52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</w:tabs>
            </w:pPr>
            <w:r w:rsidRPr="00424B52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</w:t>
            </w:r>
            <w:r w:rsidR="00306F5A">
              <w:t>лерадиовещания</w:t>
            </w:r>
          </w:p>
        </w:tc>
      </w:tr>
      <w:tr w:rsidR="00424B52" w:rsidRPr="00424B52" w:rsidTr="008B5235">
        <w:tc>
          <w:tcPr>
            <w:tcW w:w="561" w:type="dxa"/>
            <w:shd w:val="clear" w:color="auto" w:fill="auto"/>
            <w:vAlign w:val="center"/>
          </w:tcPr>
          <w:p w:rsidR="00424B52" w:rsidRPr="00424B52" w:rsidRDefault="00424B52" w:rsidP="00424B52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58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78" w:type="dxa"/>
            <w:gridSpan w:val="2"/>
            <w:shd w:val="clear" w:color="auto" w:fill="auto"/>
          </w:tcPr>
          <w:p w:rsidR="00424B52" w:rsidRPr="00424B52" w:rsidRDefault="00424B52" w:rsidP="00424B52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</w:tabs>
              <w:ind w:left="-26"/>
            </w:pPr>
            <w:proofErr w:type="gramStart"/>
            <w:r w:rsidRPr="00424B52">
              <w:t xml:space="preserve">размещение объектов капитального строительства в целях обеспечения населения и организаций коммунальными услугами, в частности: поставка воды, </w:t>
            </w:r>
            <w:r w:rsidRPr="00424B52">
              <w:lastRenderedPageBreak/>
              <w:t>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мусоросжигательные и мусороперерабатывающие</w:t>
            </w:r>
            <w:proofErr w:type="gramEnd"/>
            <w:r w:rsidRPr="00424B52">
              <w:t xml:space="preserve"> заводы, полигоны по захоронению и сортировке бытового мусора и отходов, места сбора вещей для их вторичной переработки, а также здания или помещения, предназначенные для приема населения и организаций в связи с предост</w:t>
            </w:r>
            <w:r w:rsidR="00306F5A">
              <w:t>авлением им коммунальных услуг)</w:t>
            </w:r>
          </w:p>
        </w:tc>
      </w:tr>
      <w:tr w:rsidR="00424B52" w:rsidRPr="00424B52" w:rsidTr="008B5235">
        <w:trPr>
          <w:trHeight w:val="444"/>
        </w:trPr>
        <w:tc>
          <w:tcPr>
            <w:tcW w:w="9357" w:type="dxa"/>
            <w:gridSpan w:val="7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Вспомогательные виды использования</w:t>
            </w:r>
          </w:p>
        </w:tc>
      </w:tr>
      <w:tr w:rsidR="00424B52" w:rsidRPr="00424B52" w:rsidTr="008B5235">
        <w:tc>
          <w:tcPr>
            <w:tcW w:w="567" w:type="dxa"/>
            <w:gridSpan w:val="2"/>
            <w:shd w:val="clear" w:color="auto" w:fill="auto"/>
            <w:vAlign w:val="center"/>
          </w:tcPr>
          <w:p w:rsidR="00424B52" w:rsidRPr="00424B52" w:rsidRDefault="00424B52" w:rsidP="00424B52">
            <w:pPr>
              <w:pStyle w:val="a4"/>
              <w:suppressAutoHyphens/>
              <w:spacing w:after="0" w:line="240" w:lineRule="auto"/>
              <w:ind w:left="3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B5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096" w:type="dxa"/>
            <w:shd w:val="clear" w:color="auto" w:fill="auto"/>
          </w:tcPr>
          <w:p w:rsidR="00424B52" w:rsidRPr="00424B52" w:rsidRDefault="00424B52" w:rsidP="00306F5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</w:tr>
      <w:tr w:rsidR="00424B52" w:rsidRPr="00424B52" w:rsidTr="008B5235">
        <w:tc>
          <w:tcPr>
            <w:tcW w:w="567" w:type="dxa"/>
            <w:gridSpan w:val="2"/>
            <w:shd w:val="clear" w:color="auto" w:fill="auto"/>
            <w:vAlign w:val="center"/>
          </w:tcPr>
          <w:p w:rsidR="00424B52" w:rsidRPr="00424B52" w:rsidRDefault="00424B52" w:rsidP="00424B52">
            <w:pPr>
              <w:pStyle w:val="a4"/>
              <w:suppressAutoHyphens/>
              <w:spacing w:after="0" w:line="240" w:lineRule="auto"/>
              <w:ind w:left="3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B5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096" w:type="dxa"/>
            <w:shd w:val="clear" w:color="auto" w:fill="auto"/>
          </w:tcPr>
          <w:p w:rsidR="00424B52" w:rsidRPr="00424B52" w:rsidRDefault="00424B52" w:rsidP="00306F5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рыбы.</w:t>
            </w:r>
          </w:p>
        </w:tc>
      </w:tr>
      <w:tr w:rsidR="00424B52" w:rsidRPr="00424B52" w:rsidTr="008B5235">
        <w:tc>
          <w:tcPr>
            <w:tcW w:w="567" w:type="dxa"/>
            <w:gridSpan w:val="2"/>
            <w:shd w:val="clear" w:color="auto" w:fill="auto"/>
            <w:vAlign w:val="center"/>
          </w:tcPr>
          <w:p w:rsidR="00424B52" w:rsidRPr="00424B52" w:rsidRDefault="00424B52" w:rsidP="00424B52">
            <w:pPr>
              <w:pStyle w:val="a4"/>
              <w:suppressAutoHyphens/>
              <w:spacing w:after="0" w:line="240" w:lineRule="auto"/>
              <w:ind w:left="3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B5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096" w:type="dxa"/>
            <w:shd w:val="clear" w:color="auto" w:fill="auto"/>
          </w:tcPr>
          <w:p w:rsidR="00424B52" w:rsidRPr="00424B52" w:rsidRDefault="00424B52" w:rsidP="00306F5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424B52" w:rsidRPr="00424B52" w:rsidTr="008B5235">
        <w:tc>
          <w:tcPr>
            <w:tcW w:w="567" w:type="dxa"/>
            <w:gridSpan w:val="2"/>
            <w:shd w:val="clear" w:color="auto" w:fill="auto"/>
            <w:vAlign w:val="center"/>
          </w:tcPr>
          <w:p w:rsidR="00424B52" w:rsidRPr="00424B52" w:rsidRDefault="00424B52" w:rsidP="00B91AA2">
            <w:pPr>
              <w:pStyle w:val="a4"/>
              <w:suppressAutoHyphens/>
              <w:spacing w:after="0" w:line="240" w:lineRule="auto"/>
              <w:ind w:left="3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B5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B91AA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Pr="00424B5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096" w:type="dxa"/>
            <w:shd w:val="clear" w:color="auto" w:fill="auto"/>
          </w:tcPr>
          <w:p w:rsidR="00424B52" w:rsidRPr="00424B52" w:rsidRDefault="00424B52" w:rsidP="00424B52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</w:tabs>
              <w:ind w:left="33"/>
            </w:pPr>
            <w:r w:rsidRPr="00424B52">
              <w:t>размещение объектов капитального строительства в целях устройства мест общественного питания за плату (рестораны, кафе, столовые, закусочные, бары).</w:t>
            </w:r>
          </w:p>
        </w:tc>
      </w:tr>
    </w:tbl>
    <w:p w:rsidR="00424B52" w:rsidRPr="00424B52" w:rsidRDefault="00424B52" w:rsidP="00424B52">
      <w:pPr>
        <w:shd w:val="clear" w:color="auto" w:fill="FFFFFF"/>
        <w:spacing w:after="120" w:line="240" w:lineRule="auto"/>
        <w:ind w:firstLine="357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24B52" w:rsidRPr="00424B52" w:rsidRDefault="00424B52" w:rsidP="00424B52">
      <w:pPr>
        <w:shd w:val="clear" w:color="auto" w:fill="FFFFFF"/>
        <w:spacing w:after="120" w:line="240" w:lineRule="auto"/>
        <w:ind w:firstLine="357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424B52">
        <w:rPr>
          <w:rFonts w:ascii="Times New Roman" w:hAnsi="Times New Roman" w:cs="Times New Roman"/>
          <w:b/>
          <w:bCs/>
          <w:spacing w:val="-3"/>
          <w:sz w:val="24"/>
          <w:szCs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35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5244"/>
      </w:tblGrid>
      <w:tr w:rsidR="00424B52" w:rsidRPr="00424B52" w:rsidTr="008B5235">
        <w:trPr>
          <w:jc w:val="center"/>
        </w:trPr>
        <w:tc>
          <w:tcPr>
            <w:tcW w:w="4113" w:type="dxa"/>
            <w:shd w:val="clear" w:color="auto" w:fill="auto"/>
          </w:tcPr>
          <w:p w:rsidR="00424B52" w:rsidRPr="00424B52" w:rsidRDefault="00424B52" w:rsidP="0042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5244" w:type="dxa"/>
            <w:shd w:val="clear" w:color="auto" w:fill="auto"/>
          </w:tcPr>
          <w:p w:rsidR="00424B52" w:rsidRPr="00424B52" w:rsidRDefault="00424B52" w:rsidP="00424B52">
            <w:pPr>
              <w:tabs>
                <w:tab w:val="left" w:pos="148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5000 м</w:t>
            </w:r>
            <w:proofErr w:type="gramStart"/>
            <w:r w:rsidRPr="00424B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424B52" w:rsidRPr="00424B52" w:rsidTr="008B5235">
        <w:trPr>
          <w:jc w:val="center"/>
        </w:trPr>
        <w:tc>
          <w:tcPr>
            <w:tcW w:w="4113" w:type="dxa"/>
            <w:shd w:val="clear" w:color="auto" w:fill="auto"/>
          </w:tcPr>
          <w:p w:rsidR="00424B52" w:rsidRPr="00424B52" w:rsidRDefault="00424B52" w:rsidP="0042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 и сооружений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24B52" w:rsidRPr="00424B52" w:rsidRDefault="00424B52" w:rsidP="00306F5A">
            <w:pPr>
              <w:tabs>
                <w:tab w:val="left" w:pos="148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- минимальный отступ зданий, строений, сооружений от границы земельного участка – не менее 3 м.</w:t>
            </w:r>
          </w:p>
        </w:tc>
      </w:tr>
      <w:tr w:rsidR="00424B52" w:rsidRPr="00424B52" w:rsidTr="008B5235">
        <w:trPr>
          <w:jc w:val="center"/>
        </w:trPr>
        <w:tc>
          <w:tcPr>
            <w:tcW w:w="4113" w:type="dxa"/>
            <w:shd w:val="clear" w:color="auto" w:fill="auto"/>
          </w:tcPr>
          <w:p w:rsidR="00424B52" w:rsidRPr="00424B52" w:rsidRDefault="00424B52" w:rsidP="0042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предельную высоту зданий, строений, сооружений.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24B52" w:rsidRPr="00424B52" w:rsidRDefault="00424B52" w:rsidP="00306F5A">
            <w:pPr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- для всех основных строений количество надземных этажей – не более трех.</w:t>
            </w:r>
          </w:p>
          <w:p w:rsidR="00424B52" w:rsidRPr="00424B52" w:rsidRDefault="00424B52" w:rsidP="00424B52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24B52" w:rsidRPr="00424B52" w:rsidTr="008B5235">
        <w:trPr>
          <w:jc w:val="center"/>
        </w:trPr>
        <w:tc>
          <w:tcPr>
            <w:tcW w:w="4113" w:type="dxa"/>
            <w:shd w:val="clear" w:color="auto" w:fill="auto"/>
          </w:tcPr>
          <w:p w:rsidR="00424B52" w:rsidRPr="00424B52" w:rsidRDefault="00424B52" w:rsidP="0042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24B52" w:rsidRPr="00424B52" w:rsidRDefault="00424B52" w:rsidP="00424B52">
            <w:pPr>
              <w:tabs>
                <w:tab w:val="left" w:pos="148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не более 40%.</w:t>
            </w:r>
          </w:p>
        </w:tc>
      </w:tr>
    </w:tbl>
    <w:p w:rsidR="00424B52" w:rsidRPr="00424B52" w:rsidRDefault="00424B52" w:rsidP="00424B52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424B52" w:rsidRPr="00424B52" w:rsidRDefault="00424B52" w:rsidP="00424B52">
      <w:pPr>
        <w:shd w:val="clear" w:color="auto" w:fill="FFFFFF"/>
        <w:tabs>
          <w:tab w:val="left" w:pos="1134"/>
        </w:tabs>
        <w:spacing w:after="240" w:line="240" w:lineRule="auto"/>
        <w:ind w:firstLine="851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424B52">
        <w:rPr>
          <w:rFonts w:ascii="Times New Roman" w:hAnsi="Times New Roman" w:cs="Times New Roman"/>
          <w:bCs/>
          <w:spacing w:val="-2"/>
          <w:sz w:val="24"/>
          <w:szCs w:val="24"/>
        </w:rPr>
        <w:t>Требования к размерам земельных участков и параметрам разрешенного строительства, реконструкции объектов капитального строительства в соответствии со следующими документами:</w:t>
      </w:r>
    </w:p>
    <w:p w:rsidR="00424B52" w:rsidRPr="00424B52" w:rsidRDefault="00424B52" w:rsidP="00424B52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4B52">
        <w:rPr>
          <w:rFonts w:ascii="Times New Roman" w:hAnsi="Times New Roman" w:cs="Times New Roman"/>
          <w:sz w:val="24"/>
          <w:szCs w:val="24"/>
        </w:rPr>
        <w:t>СП 42.13330.2011 «СНиП 2.07.01-89* Градостроительство. Планировка и застройка городских и сельских поселений»;</w:t>
      </w:r>
    </w:p>
    <w:p w:rsidR="00424B52" w:rsidRPr="00424B52" w:rsidRDefault="00424B52" w:rsidP="00424B52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4B52">
        <w:rPr>
          <w:rFonts w:ascii="Times New Roman" w:hAnsi="Times New Roman" w:cs="Times New Roman"/>
          <w:sz w:val="24"/>
          <w:szCs w:val="24"/>
        </w:rPr>
        <w:t>Другие действующие нормативные документы и технические регламенты.</w:t>
      </w:r>
    </w:p>
    <w:p w:rsidR="00424B52" w:rsidRPr="00424B52" w:rsidRDefault="00424B52" w:rsidP="00424B52">
      <w:pPr>
        <w:pStyle w:val="5"/>
        <w:ind w:firstLine="851"/>
        <w:rPr>
          <w:b w:val="0"/>
          <w:sz w:val="24"/>
          <w:szCs w:val="24"/>
        </w:rPr>
      </w:pPr>
      <w:r w:rsidRPr="00424B52">
        <w:rPr>
          <w:sz w:val="24"/>
          <w:szCs w:val="24"/>
        </w:rPr>
        <w:lastRenderedPageBreak/>
        <w:t>Р-2 зона экологических и природных ландшафтов.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27"/>
        <w:gridCol w:w="748"/>
        <w:gridCol w:w="76"/>
        <w:gridCol w:w="5669"/>
      </w:tblGrid>
      <w:tr w:rsidR="00424B52" w:rsidRPr="00424B52" w:rsidTr="008B5235">
        <w:tc>
          <w:tcPr>
            <w:tcW w:w="851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вида разрешенного использования 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вида разрешенного использования земельного участка </w:t>
            </w:r>
          </w:p>
        </w:tc>
      </w:tr>
      <w:tr w:rsidR="00424B52" w:rsidRPr="00424B52" w:rsidTr="008B5235">
        <w:trPr>
          <w:trHeight w:val="384"/>
        </w:trPr>
        <w:tc>
          <w:tcPr>
            <w:tcW w:w="9214" w:type="dxa"/>
            <w:gridSpan w:val="6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424B52" w:rsidRPr="00424B52" w:rsidTr="008B5235">
        <w:trPr>
          <w:trHeight w:val="824"/>
        </w:trPr>
        <w:tc>
          <w:tcPr>
            <w:tcW w:w="851" w:type="dxa"/>
            <w:shd w:val="clear" w:color="auto" w:fill="auto"/>
            <w:vAlign w:val="center"/>
          </w:tcPr>
          <w:p w:rsidR="00424B52" w:rsidRPr="00B91AA2" w:rsidRDefault="00B91AA2" w:rsidP="00B91AA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745" w:type="dxa"/>
            <w:gridSpan w:val="2"/>
            <w:shd w:val="clear" w:color="auto" w:fill="auto"/>
          </w:tcPr>
          <w:p w:rsidR="00424B52" w:rsidRPr="00424B52" w:rsidRDefault="00424B52" w:rsidP="00306F5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</w:tr>
      <w:tr w:rsidR="00424B52" w:rsidRPr="00424B52" w:rsidTr="008B5235">
        <w:trPr>
          <w:trHeight w:val="824"/>
        </w:trPr>
        <w:tc>
          <w:tcPr>
            <w:tcW w:w="851" w:type="dxa"/>
            <w:shd w:val="clear" w:color="auto" w:fill="auto"/>
            <w:vAlign w:val="center"/>
          </w:tcPr>
          <w:p w:rsidR="00424B52" w:rsidRPr="00B91AA2" w:rsidRDefault="00B91AA2" w:rsidP="00B91AA2">
            <w:pPr>
              <w:spacing w:after="0" w:line="240" w:lineRule="auto"/>
              <w:ind w:left="-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745" w:type="dxa"/>
            <w:gridSpan w:val="2"/>
            <w:shd w:val="clear" w:color="auto" w:fill="auto"/>
          </w:tcPr>
          <w:p w:rsidR="00424B52" w:rsidRPr="00424B52" w:rsidRDefault="00424B52" w:rsidP="00306F5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</w:t>
            </w:r>
            <w:r w:rsidR="00306F5A">
              <w:rPr>
                <w:rFonts w:ascii="Times New Roman" w:hAnsi="Times New Roman" w:cs="Times New Roman"/>
                <w:sz w:val="24"/>
                <w:szCs w:val="24"/>
              </w:rPr>
              <w:t>овья зверей или количества рыбы</w:t>
            </w:r>
          </w:p>
        </w:tc>
      </w:tr>
      <w:tr w:rsidR="00424B52" w:rsidRPr="00424B52" w:rsidTr="008B5235">
        <w:trPr>
          <w:trHeight w:val="824"/>
        </w:trPr>
        <w:tc>
          <w:tcPr>
            <w:tcW w:w="851" w:type="dxa"/>
            <w:shd w:val="clear" w:color="auto" w:fill="auto"/>
            <w:vAlign w:val="center"/>
          </w:tcPr>
          <w:p w:rsidR="00424B52" w:rsidRPr="00B91AA2" w:rsidRDefault="00B91AA2" w:rsidP="00B91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424B52" w:rsidRPr="00424B52" w:rsidRDefault="00424B52" w:rsidP="00424B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Общее пользование территории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5745" w:type="dxa"/>
            <w:gridSpan w:val="2"/>
            <w:shd w:val="clear" w:color="auto" w:fill="auto"/>
          </w:tcPr>
          <w:p w:rsidR="00424B52" w:rsidRPr="00424B52" w:rsidRDefault="00424B52" w:rsidP="00424B52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</w:tabs>
            </w:pPr>
            <w:r w:rsidRPr="00424B52">
              <w:t>размещение автомобильных дорог и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</w:t>
            </w:r>
            <w:r w:rsidR="00306F5A">
              <w:t>ля посещения без взимания платы</w:t>
            </w:r>
          </w:p>
        </w:tc>
      </w:tr>
      <w:tr w:rsidR="00424B52" w:rsidRPr="00424B52" w:rsidTr="008B5235">
        <w:trPr>
          <w:trHeight w:val="409"/>
        </w:trPr>
        <w:tc>
          <w:tcPr>
            <w:tcW w:w="9214" w:type="dxa"/>
            <w:gridSpan w:val="6"/>
            <w:shd w:val="clear" w:color="auto" w:fill="auto"/>
            <w:vAlign w:val="center"/>
          </w:tcPr>
          <w:p w:rsidR="00424B52" w:rsidRPr="00424B52" w:rsidRDefault="00424B52" w:rsidP="00424B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424B52" w:rsidRPr="00424B52" w:rsidTr="008B5235">
        <w:tc>
          <w:tcPr>
            <w:tcW w:w="851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line="240" w:lineRule="auto"/>
              <w:rPr>
                <w:sz w:val="24"/>
                <w:szCs w:val="24"/>
                <w:lang w:eastAsia="hi-IN" w:bidi="hi-IN"/>
              </w:rPr>
            </w:pPr>
            <w:r w:rsidRPr="00424B52">
              <w:rPr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69" w:type="dxa"/>
            <w:shd w:val="clear" w:color="auto" w:fill="auto"/>
          </w:tcPr>
          <w:p w:rsidR="00424B52" w:rsidRPr="00424B52" w:rsidRDefault="00424B52" w:rsidP="00424B52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</w:tabs>
              <w:ind w:left="-26"/>
            </w:pPr>
            <w:proofErr w:type="gramStart"/>
            <w:r w:rsidRPr="00424B52">
              <w:t>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мусоросжигательные и мусороперерабатывающие</w:t>
            </w:r>
            <w:proofErr w:type="gramEnd"/>
            <w:r w:rsidRPr="00424B52">
              <w:t xml:space="preserve"> заводы, полигоны по захоронению и сортировке бытового мусора и отходов, места сбора вещей для их вторичной переработки, а также здания или помещения, предназначенные для приема населения и организаций в связи с предоставление</w:t>
            </w:r>
            <w:r w:rsidR="00306F5A">
              <w:t>м им коммунальных услуг)</w:t>
            </w:r>
          </w:p>
        </w:tc>
      </w:tr>
      <w:tr w:rsidR="00424B52" w:rsidRPr="00424B52" w:rsidTr="008B5235">
        <w:tc>
          <w:tcPr>
            <w:tcW w:w="851" w:type="dxa"/>
            <w:shd w:val="clear" w:color="auto" w:fill="auto"/>
            <w:vAlign w:val="center"/>
          </w:tcPr>
          <w:p w:rsidR="00424B52" w:rsidRPr="00424B52" w:rsidRDefault="00424B52" w:rsidP="00424B52">
            <w:pPr>
              <w:pStyle w:val="a4"/>
              <w:suppressAutoHyphens/>
              <w:spacing w:after="0" w:line="240" w:lineRule="auto"/>
              <w:ind w:left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B5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669" w:type="dxa"/>
            <w:shd w:val="clear" w:color="auto" w:fill="auto"/>
          </w:tcPr>
          <w:p w:rsidR="00424B52" w:rsidRPr="00424B52" w:rsidRDefault="00424B52" w:rsidP="00424B5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424B52" w:rsidRPr="00424B52" w:rsidTr="008B5235">
        <w:tc>
          <w:tcPr>
            <w:tcW w:w="851" w:type="dxa"/>
            <w:shd w:val="clear" w:color="auto" w:fill="auto"/>
            <w:vAlign w:val="center"/>
          </w:tcPr>
          <w:p w:rsidR="00424B52" w:rsidRPr="00424B52" w:rsidRDefault="00B91AA2" w:rsidP="00424B52">
            <w:pPr>
              <w:pStyle w:val="a4"/>
              <w:suppressAutoHyphens/>
              <w:spacing w:after="0" w:line="240" w:lineRule="auto"/>
              <w:ind w:left="3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  <w:r w:rsidR="00424B52" w:rsidRPr="00424B5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669" w:type="dxa"/>
            <w:shd w:val="clear" w:color="auto" w:fill="auto"/>
          </w:tcPr>
          <w:p w:rsidR="00424B52" w:rsidRPr="00424B52" w:rsidRDefault="00424B52" w:rsidP="00424B52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</w:tabs>
              <w:ind w:left="33"/>
            </w:pPr>
            <w:r w:rsidRPr="00424B52">
              <w:t>размещение объектов капитального строительства в целях устройства мест общественного питания за плату (рестораны, ка</w:t>
            </w:r>
            <w:r w:rsidR="00306F5A">
              <w:t>фе, столовые, закусочные, бары)</w:t>
            </w:r>
          </w:p>
        </w:tc>
      </w:tr>
      <w:tr w:rsidR="00424B52" w:rsidRPr="00424B52" w:rsidTr="008B5235">
        <w:trPr>
          <w:trHeight w:val="444"/>
        </w:trPr>
        <w:tc>
          <w:tcPr>
            <w:tcW w:w="9214" w:type="dxa"/>
            <w:gridSpan w:val="6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виды использования</w:t>
            </w:r>
          </w:p>
        </w:tc>
      </w:tr>
      <w:tr w:rsidR="00424B52" w:rsidRPr="00424B52" w:rsidTr="008B5235">
        <w:tc>
          <w:tcPr>
            <w:tcW w:w="851" w:type="dxa"/>
            <w:shd w:val="clear" w:color="auto" w:fill="auto"/>
            <w:vAlign w:val="center"/>
          </w:tcPr>
          <w:p w:rsidR="00424B52" w:rsidRPr="00424B52" w:rsidRDefault="00B91AA2" w:rsidP="00B91AA2">
            <w:pPr>
              <w:pStyle w:val="a4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6..8</w:t>
            </w:r>
          </w:p>
        </w:tc>
        <w:tc>
          <w:tcPr>
            <w:tcW w:w="5669" w:type="dxa"/>
            <w:shd w:val="clear" w:color="auto" w:fill="auto"/>
          </w:tcPr>
          <w:p w:rsidR="00424B52" w:rsidRPr="00424B52" w:rsidRDefault="00424B52" w:rsidP="00424B52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</w:tabs>
            </w:pPr>
            <w:r w:rsidRPr="00424B52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</w:t>
            </w:r>
            <w:r w:rsidRPr="00424B52">
              <w:lastRenderedPageBreak/>
              <w:t>пункты на кабельных линиях связи, инфраструктуру спутн</w:t>
            </w:r>
            <w:r w:rsidR="00306F5A">
              <w:t>иковой связи и телерадиовещания</w:t>
            </w:r>
          </w:p>
        </w:tc>
      </w:tr>
      <w:tr w:rsidR="00424B52" w:rsidRPr="00424B52" w:rsidTr="008B5235">
        <w:tc>
          <w:tcPr>
            <w:tcW w:w="851" w:type="dxa"/>
            <w:shd w:val="clear" w:color="auto" w:fill="auto"/>
            <w:vAlign w:val="center"/>
          </w:tcPr>
          <w:p w:rsidR="00424B52" w:rsidRPr="00B91AA2" w:rsidRDefault="00B91AA2" w:rsidP="00B91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69" w:type="dxa"/>
            <w:shd w:val="clear" w:color="auto" w:fill="auto"/>
          </w:tcPr>
          <w:p w:rsidR="00424B52" w:rsidRPr="00424B52" w:rsidRDefault="00424B52" w:rsidP="00424B52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</w:tabs>
              <w:ind w:left="-26"/>
            </w:pPr>
            <w:proofErr w:type="gramStart"/>
            <w:r w:rsidRPr="00424B52">
              <w:t>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мусоросжигательные и мусороперерабатывающие</w:t>
            </w:r>
            <w:proofErr w:type="gramEnd"/>
            <w:r w:rsidRPr="00424B52">
              <w:t xml:space="preserve"> заводы, полигоны по захоронению и сортировке бытового мусора и отходов, места сбора вещей для их вторичной переработки, а также здания или помещения, предназначенные для приема населения и организаций в связи с предост</w:t>
            </w:r>
            <w:r w:rsidR="00306F5A">
              <w:t>авлением им коммунальных услуг)</w:t>
            </w:r>
          </w:p>
        </w:tc>
      </w:tr>
    </w:tbl>
    <w:p w:rsidR="00424B52" w:rsidRPr="00424B52" w:rsidRDefault="00424B52" w:rsidP="00424B52">
      <w:pPr>
        <w:shd w:val="clear" w:color="auto" w:fill="FFFFFF"/>
        <w:spacing w:after="120" w:line="240" w:lineRule="auto"/>
        <w:ind w:firstLine="357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424B52">
        <w:rPr>
          <w:rFonts w:ascii="Times New Roman" w:hAnsi="Times New Roman" w:cs="Times New Roman"/>
          <w:b/>
          <w:bCs/>
          <w:spacing w:val="-3"/>
          <w:sz w:val="24"/>
          <w:szCs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35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5244"/>
      </w:tblGrid>
      <w:tr w:rsidR="00424B52" w:rsidRPr="00424B52" w:rsidTr="008B5235">
        <w:trPr>
          <w:jc w:val="center"/>
        </w:trPr>
        <w:tc>
          <w:tcPr>
            <w:tcW w:w="4113" w:type="dxa"/>
            <w:shd w:val="clear" w:color="auto" w:fill="auto"/>
          </w:tcPr>
          <w:p w:rsidR="00424B52" w:rsidRPr="00424B52" w:rsidRDefault="00424B52" w:rsidP="0042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5244" w:type="dxa"/>
            <w:shd w:val="clear" w:color="auto" w:fill="auto"/>
          </w:tcPr>
          <w:p w:rsidR="00424B52" w:rsidRPr="00424B52" w:rsidRDefault="00424B52" w:rsidP="00424B52">
            <w:pPr>
              <w:tabs>
                <w:tab w:val="left" w:pos="148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5000 м</w:t>
            </w:r>
            <w:proofErr w:type="gramStart"/>
            <w:r w:rsidRPr="00424B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424B52" w:rsidRPr="00424B52" w:rsidTr="008B5235">
        <w:trPr>
          <w:jc w:val="center"/>
        </w:trPr>
        <w:tc>
          <w:tcPr>
            <w:tcW w:w="4113" w:type="dxa"/>
            <w:shd w:val="clear" w:color="auto" w:fill="auto"/>
          </w:tcPr>
          <w:p w:rsidR="00424B52" w:rsidRPr="00424B52" w:rsidRDefault="00424B52" w:rsidP="0042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 и сооружений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24B52" w:rsidRPr="00424B52" w:rsidRDefault="00424B52" w:rsidP="00306F5A">
            <w:pPr>
              <w:tabs>
                <w:tab w:val="left" w:pos="148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- минимальный отступ зданий, строений, сооружений от границы земельного участка – не менее 3 м.</w:t>
            </w:r>
          </w:p>
        </w:tc>
      </w:tr>
      <w:tr w:rsidR="00424B52" w:rsidRPr="00424B52" w:rsidTr="008B5235">
        <w:trPr>
          <w:jc w:val="center"/>
        </w:trPr>
        <w:tc>
          <w:tcPr>
            <w:tcW w:w="4113" w:type="dxa"/>
            <w:shd w:val="clear" w:color="auto" w:fill="auto"/>
          </w:tcPr>
          <w:p w:rsidR="00424B52" w:rsidRPr="00424B52" w:rsidRDefault="00424B52" w:rsidP="0042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предельную высоту зданий, строений, сооружений.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24B52" w:rsidRPr="00424B52" w:rsidRDefault="00424B52" w:rsidP="00306F5A">
            <w:pPr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- для всех основных строений количество надземных этажей – не более трех.</w:t>
            </w:r>
          </w:p>
          <w:p w:rsidR="00424B52" w:rsidRPr="00424B52" w:rsidRDefault="00424B52" w:rsidP="00306F5A">
            <w:pPr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24B52" w:rsidRPr="00424B52" w:rsidTr="008B5235">
        <w:trPr>
          <w:jc w:val="center"/>
        </w:trPr>
        <w:tc>
          <w:tcPr>
            <w:tcW w:w="4113" w:type="dxa"/>
            <w:shd w:val="clear" w:color="auto" w:fill="auto"/>
          </w:tcPr>
          <w:p w:rsidR="00424B52" w:rsidRPr="00424B52" w:rsidRDefault="00424B52" w:rsidP="0042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24B52" w:rsidRPr="00424B52" w:rsidRDefault="00424B52" w:rsidP="00424B52">
            <w:pPr>
              <w:tabs>
                <w:tab w:val="left" w:pos="148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не более 40%.</w:t>
            </w:r>
          </w:p>
        </w:tc>
      </w:tr>
    </w:tbl>
    <w:p w:rsidR="00424B52" w:rsidRPr="00424B52" w:rsidRDefault="00424B52" w:rsidP="00424B52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424B52" w:rsidRPr="00424B52" w:rsidRDefault="00424B52" w:rsidP="00424B52">
      <w:pPr>
        <w:shd w:val="clear" w:color="auto" w:fill="FFFFFF"/>
        <w:tabs>
          <w:tab w:val="left" w:pos="1134"/>
        </w:tabs>
        <w:spacing w:after="240" w:line="240" w:lineRule="auto"/>
        <w:ind w:firstLine="851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424B52">
        <w:rPr>
          <w:rFonts w:ascii="Times New Roman" w:hAnsi="Times New Roman" w:cs="Times New Roman"/>
          <w:bCs/>
          <w:spacing w:val="-2"/>
          <w:sz w:val="24"/>
          <w:szCs w:val="24"/>
        </w:rPr>
        <w:t>Требования к размерам земельных участков и параметрам разрешенного строительства, реконструкции объектов капитального строительства в соответствии со следующими документами:</w:t>
      </w:r>
    </w:p>
    <w:p w:rsidR="00424B52" w:rsidRPr="00424B52" w:rsidRDefault="00424B52" w:rsidP="00424B52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4B52">
        <w:rPr>
          <w:rFonts w:ascii="Times New Roman" w:hAnsi="Times New Roman" w:cs="Times New Roman"/>
          <w:sz w:val="24"/>
          <w:szCs w:val="24"/>
        </w:rPr>
        <w:t>СП 42.13330.2011 «СНиП 2.07.01-89* Градостроительство. Планировка и застройка городских и сельских поселений»;</w:t>
      </w:r>
    </w:p>
    <w:p w:rsidR="00424B52" w:rsidRPr="00424B52" w:rsidRDefault="00424B52" w:rsidP="00424B52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4B52">
        <w:rPr>
          <w:rFonts w:ascii="Times New Roman" w:hAnsi="Times New Roman" w:cs="Times New Roman"/>
          <w:sz w:val="24"/>
          <w:szCs w:val="24"/>
        </w:rPr>
        <w:t>Другие действующие нормативные документы и технические регламенты.</w:t>
      </w:r>
    </w:p>
    <w:p w:rsidR="00424B52" w:rsidRPr="00424B52" w:rsidRDefault="00424B52" w:rsidP="00424B52">
      <w:pPr>
        <w:pStyle w:val="5"/>
        <w:ind w:firstLine="851"/>
        <w:rPr>
          <w:b w:val="0"/>
          <w:sz w:val="24"/>
          <w:szCs w:val="24"/>
        </w:rPr>
      </w:pPr>
      <w:r w:rsidRPr="00424B52">
        <w:rPr>
          <w:sz w:val="24"/>
          <w:szCs w:val="24"/>
        </w:rPr>
        <w:t>Р-3 зона леса в составе земель лесного фонда.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27"/>
        <w:gridCol w:w="748"/>
        <w:gridCol w:w="76"/>
        <w:gridCol w:w="5669"/>
      </w:tblGrid>
      <w:tr w:rsidR="00424B52" w:rsidRPr="00424B52" w:rsidTr="008B5235">
        <w:tc>
          <w:tcPr>
            <w:tcW w:w="851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вида разрешенного использования 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вида разрешенного использования земельного участка </w:t>
            </w:r>
          </w:p>
        </w:tc>
      </w:tr>
      <w:tr w:rsidR="00424B52" w:rsidRPr="00424B52" w:rsidTr="008B5235">
        <w:trPr>
          <w:trHeight w:val="384"/>
        </w:trPr>
        <w:tc>
          <w:tcPr>
            <w:tcW w:w="9214" w:type="dxa"/>
            <w:gridSpan w:val="6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424B52" w:rsidRPr="00424B52" w:rsidTr="008B5235">
        <w:trPr>
          <w:trHeight w:val="824"/>
        </w:trPr>
        <w:tc>
          <w:tcPr>
            <w:tcW w:w="851" w:type="dxa"/>
            <w:shd w:val="clear" w:color="auto" w:fill="auto"/>
            <w:vAlign w:val="center"/>
          </w:tcPr>
          <w:p w:rsidR="00424B52" w:rsidRPr="00424B52" w:rsidRDefault="00424B52" w:rsidP="00424B52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424B52" w:rsidRPr="00424B52" w:rsidRDefault="00424B52" w:rsidP="00424B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0100"/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bookmarkEnd w:id="4"/>
          </w:p>
        </w:tc>
        <w:tc>
          <w:tcPr>
            <w:tcW w:w="748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5745" w:type="dxa"/>
            <w:gridSpan w:val="2"/>
            <w:shd w:val="clear" w:color="auto" w:fill="auto"/>
          </w:tcPr>
          <w:p w:rsidR="00424B52" w:rsidRPr="00424B52" w:rsidRDefault="00424B52" w:rsidP="00424B52">
            <w:pPr>
              <w:pStyle w:val="ae"/>
            </w:pPr>
            <w:r w:rsidRPr="00424B52">
              <w:t xml:space="preserve">Деятельность по заготовке, первичной обработке и вывозу древесины и </w:t>
            </w:r>
            <w:proofErr w:type="spellStart"/>
            <w:r w:rsidRPr="00424B52">
              <w:t>недревесных</w:t>
            </w:r>
            <w:proofErr w:type="spellEnd"/>
            <w:r w:rsidRPr="00424B52">
              <w:t xml:space="preserve">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кодами 10.1-10.5</w:t>
            </w:r>
          </w:p>
        </w:tc>
      </w:tr>
      <w:tr w:rsidR="00424B52" w:rsidRPr="00424B52" w:rsidTr="008B5235">
        <w:trPr>
          <w:trHeight w:val="824"/>
        </w:trPr>
        <w:tc>
          <w:tcPr>
            <w:tcW w:w="851" w:type="dxa"/>
            <w:shd w:val="clear" w:color="auto" w:fill="auto"/>
            <w:vAlign w:val="center"/>
          </w:tcPr>
          <w:p w:rsidR="00424B52" w:rsidRPr="00424B52" w:rsidRDefault="00424B52" w:rsidP="00424B52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hanging="7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10101"/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Заготовка древесины</w:t>
            </w:r>
            <w:bookmarkEnd w:id="5"/>
          </w:p>
        </w:tc>
        <w:tc>
          <w:tcPr>
            <w:tcW w:w="748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745" w:type="dxa"/>
            <w:gridSpan w:val="2"/>
            <w:shd w:val="clear" w:color="auto" w:fill="auto"/>
          </w:tcPr>
          <w:p w:rsidR="00424B52" w:rsidRPr="00424B52" w:rsidRDefault="00424B52" w:rsidP="00306F5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</w:tr>
      <w:tr w:rsidR="00424B52" w:rsidRPr="00424B52" w:rsidTr="008B5235">
        <w:trPr>
          <w:trHeight w:val="824"/>
        </w:trPr>
        <w:tc>
          <w:tcPr>
            <w:tcW w:w="851" w:type="dxa"/>
            <w:shd w:val="clear" w:color="auto" w:fill="auto"/>
            <w:vAlign w:val="center"/>
          </w:tcPr>
          <w:p w:rsidR="00424B52" w:rsidRPr="00424B52" w:rsidRDefault="00424B52" w:rsidP="00424B52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hanging="7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10102"/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Лесные плантации</w:t>
            </w:r>
            <w:bookmarkEnd w:id="6"/>
          </w:p>
        </w:tc>
        <w:tc>
          <w:tcPr>
            <w:tcW w:w="748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745" w:type="dxa"/>
            <w:gridSpan w:val="2"/>
            <w:shd w:val="clear" w:color="auto" w:fill="auto"/>
          </w:tcPr>
          <w:p w:rsidR="00424B52" w:rsidRPr="00424B52" w:rsidRDefault="00424B52" w:rsidP="00306F5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</w:tr>
      <w:tr w:rsidR="00424B52" w:rsidRPr="00424B52" w:rsidTr="008B5235">
        <w:trPr>
          <w:trHeight w:val="824"/>
        </w:trPr>
        <w:tc>
          <w:tcPr>
            <w:tcW w:w="851" w:type="dxa"/>
            <w:shd w:val="clear" w:color="auto" w:fill="auto"/>
            <w:vAlign w:val="center"/>
          </w:tcPr>
          <w:p w:rsidR="00424B52" w:rsidRPr="00424B52" w:rsidRDefault="00424B52" w:rsidP="00424B52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hanging="7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10103"/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Заготовка лесных ресурсов</w:t>
            </w:r>
            <w:bookmarkEnd w:id="7"/>
          </w:p>
        </w:tc>
        <w:tc>
          <w:tcPr>
            <w:tcW w:w="748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745" w:type="dxa"/>
            <w:gridSpan w:val="2"/>
            <w:shd w:val="clear" w:color="auto" w:fill="auto"/>
          </w:tcPr>
          <w:p w:rsidR="00424B52" w:rsidRPr="00424B52" w:rsidRDefault="00424B52" w:rsidP="00306F5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живицы, сбор </w:t>
            </w:r>
            <w:proofErr w:type="spellStart"/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424B52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</w:tr>
      <w:tr w:rsidR="00424B52" w:rsidRPr="00424B52" w:rsidTr="008B5235">
        <w:trPr>
          <w:trHeight w:val="824"/>
        </w:trPr>
        <w:tc>
          <w:tcPr>
            <w:tcW w:w="851" w:type="dxa"/>
            <w:shd w:val="clear" w:color="auto" w:fill="auto"/>
            <w:vAlign w:val="center"/>
          </w:tcPr>
          <w:p w:rsidR="00424B52" w:rsidRPr="00424B52" w:rsidRDefault="00424B52" w:rsidP="00424B52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4" w:hanging="7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sub_10104"/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Резервные леса</w:t>
            </w:r>
            <w:bookmarkEnd w:id="8"/>
          </w:p>
        </w:tc>
        <w:tc>
          <w:tcPr>
            <w:tcW w:w="748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745" w:type="dxa"/>
            <w:gridSpan w:val="2"/>
            <w:shd w:val="clear" w:color="auto" w:fill="auto"/>
          </w:tcPr>
          <w:p w:rsidR="00424B52" w:rsidRPr="00424B52" w:rsidRDefault="00424B52" w:rsidP="00424B5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Деятельность, связанная с охраной лесов</w:t>
            </w:r>
          </w:p>
        </w:tc>
      </w:tr>
      <w:tr w:rsidR="00424B52" w:rsidRPr="00424B52" w:rsidTr="008B5235">
        <w:trPr>
          <w:trHeight w:val="409"/>
        </w:trPr>
        <w:tc>
          <w:tcPr>
            <w:tcW w:w="9214" w:type="dxa"/>
            <w:gridSpan w:val="6"/>
            <w:shd w:val="clear" w:color="auto" w:fill="auto"/>
            <w:vAlign w:val="center"/>
          </w:tcPr>
          <w:p w:rsidR="00424B52" w:rsidRPr="00424B52" w:rsidRDefault="00424B52" w:rsidP="00424B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424B52" w:rsidRPr="00424B52" w:rsidTr="008B5235">
        <w:tc>
          <w:tcPr>
            <w:tcW w:w="851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669" w:type="dxa"/>
            <w:shd w:val="clear" w:color="auto" w:fill="auto"/>
          </w:tcPr>
          <w:p w:rsidR="00424B52" w:rsidRPr="00424B52" w:rsidRDefault="00424B52" w:rsidP="00306F5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</w:t>
            </w:r>
            <w:r w:rsidR="00306F5A">
              <w:rPr>
                <w:rFonts w:ascii="Times New Roman" w:hAnsi="Times New Roman" w:cs="Times New Roman"/>
                <w:sz w:val="24"/>
                <w:szCs w:val="24"/>
              </w:rPr>
              <w:t>овья зверей или количества рыбы</w:t>
            </w:r>
          </w:p>
        </w:tc>
      </w:tr>
      <w:tr w:rsidR="00424B52" w:rsidRPr="00424B52" w:rsidTr="008B5235">
        <w:tc>
          <w:tcPr>
            <w:tcW w:w="851" w:type="dxa"/>
            <w:shd w:val="clear" w:color="auto" w:fill="auto"/>
            <w:vAlign w:val="center"/>
          </w:tcPr>
          <w:p w:rsidR="00424B52" w:rsidRPr="00424B52" w:rsidRDefault="00424B52" w:rsidP="00424B52">
            <w:pPr>
              <w:pStyle w:val="a4"/>
              <w:suppressAutoHyphens/>
              <w:spacing w:after="0" w:line="240" w:lineRule="auto"/>
              <w:ind w:left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B5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B52" w:rsidRPr="00424B52" w:rsidRDefault="00424B52" w:rsidP="00424B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669" w:type="dxa"/>
            <w:shd w:val="clear" w:color="auto" w:fill="auto"/>
          </w:tcPr>
          <w:p w:rsidR="00424B52" w:rsidRPr="00424B52" w:rsidRDefault="00424B52" w:rsidP="00424B52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</w:tabs>
            </w:pPr>
            <w:r w:rsidRPr="00424B52"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среде, осуществление необходимых природоохранных и </w:t>
            </w:r>
            <w:proofErr w:type="spellStart"/>
            <w:r w:rsidRPr="00424B52">
              <w:t>приро</w:t>
            </w:r>
            <w:r w:rsidR="00306F5A">
              <w:t>довосстановительных</w:t>
            </w:r>
            <w:proofErr w:type="spellEnd"/>
            <w:r w:rsidR="00306F5A">
              <w:t xml:space="preserve"> мероприятий</w:t>
            </w:r>
          </w:p>
        </w:tc>
      </w:tr>
      <w:tr w:rsidR="00424B52" w:rsidRPr="00424B52" w:rsidTr="008B5235">
        <w:trPr>
          <w:trHeight w:val="444"/>
        </w:trPr>
        <w:tc>
          <w:tcPr>
            <w:tcW w:w="9214" w:type="dxa"/>
            <w:gridSpan w:val="6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виды использования</w:t>
            </w:r>
          </w:p>
        </w:tc>
      </w:tr>
      <w:tr w:rsidR="00424B52" w:rsidRPr="00424B52" w:rsidTr="008B5235">
        <w:tc>
          <w:tcPr>
            <w:tcW w:w="851" w:type="dxa"/>
            <w:shd w:val="clear" w:color="auto" w:fill="auto"/>
            <w:vAlign w:val="center"/>
          </w:tcPr>
          <w:p w:rsidR="00424B52" w:rsidRPr="00424B52" w:rsidRDefault="00424B52" w:rsidP="00424B52">
            <w:pPr>
              <w:pStyle w:val="a4"/>
              <w:suppressAutoHyphens/>
              <w:spacing w:after="0" w:line="240" w:lineRule="auto"/>
              <w:ind w:left="3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B5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69" w:type="dxa"/>
            <w:shd w:val="clear" w:color="auto" w:fill="auto"/>
          </w:tcPr>
          <w:p w:rsidR="00424B52" w:rsidRPr="00424B52" w:rsidRDefault="00424B52" w:rsidP="00424B52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</w:tabs>
              <w:ind w:left="-26"/>
            </w:pPr>
            <w:proofErr w:type="gramStart"/>
            <w:r w:rsidRPr="00424B52">
              <w:t xml:space="preserve">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(котельные, </w:t>
            </w:r>
            <w:r w:rsidRPr="00424B52">
              <w:lastRenderedPageBreak/>
              <w:t>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мусоросжигательные и мусороперерабатывающие</w:t>
            </w:r>
            <w:proofErr w:type="gramEnd"/>
            <w:r w:rsidRPr="00424B52">
              <w:t xml:space="preserve"> заводы, полигоны по захоронению и сортировке бытового мусора и отходов, места сбора вещей для их вторичной переработки, а также здания или помещения, предназначенные для приема населения и организаций в связи с предост</w:t>
            </w:r>
            <w:r w:rsidR="00306F5A">
              <w:t>авлением им коммунальных услуг)</w:t>
            </w:r>
          </w:p>
        </w:tc>
      </w:tr>
      <w:tr w:rsidR="00424B52" w:rsidRPr="00424B52" w:rsidTr="008B52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28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B5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52" w:rsidRPr="00424B52" w:rsidRDefault="00424B52" w:rsidP="00424B5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B52" w:rsidRPr="00424B52" w:rsidRDefault="00424B52" w:rsidP="00424B52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</w:tabs>
              <w:ind w:left="33"/>
            </w:pPr>
            <w:r w:rsidRPr="00424B52"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трамплины), в том числе водным (причалы и сооружения, необходимые для водных видов спорта и хране</w:t>
            </w:r>
            <w:r w:rsidR="00306F5A">
              <w:t>ния соответствующего инвентаря)</w:t>
            </w:r>
          </w:p>
        </w:tc>
      </w:tr>
    </w:tbl>
    <w:p w:rsidR="00424B52" w:rsidRPr="00424B52" w:rsidRDefault="00424B52" w:rsidP="00424B52">
      <w:pPr>
        <w:shd w:val="clear" w:color="auto" w:fill="FFFFFF"/>
        <w:spacing w:after="120" w:line="240" w:lineRule="auto"/>
        <w:ind w:firstLine="357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24B52" w:rsidRPr="00424B52" w:rsidRDefault="00424B52" w:rsidP="00424B52">
      <w:pPr>
        <w:shd w:val="clear" w:color="auto" w:fill="FFFFFF"/>
        <w:spacing w:after="120" w:line="240" w:lineRule="auto"/>
        <w:ind w:firstLine="357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424B52">
        <w:rPr>
          <w:rFonts w:ascii="Times New Roman" w:hAnsi="Times New Roman" w:cs="Times New Roman"/>
          <w:b/>
          <w:bCs/>
          <w:spacing w:val="-3"/>
          <w:sz w:val="24"/>
          <w:szCs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35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5244"/>
      </w:tblGrid>
      <w:tr w:rsidR="00424B52" w:rsidRPr="00424B52" w:rsidTr="008B5235">
        <w:trPr>
          <w:jc w:val="center"/>
        </w:trPr>
        <w:tc>
          <w:tcPr>
            <w:tcW w:w="4113" w:type="dxa"/>
            <w:shd w:val="clear" w:color="auto" w:fill="auto"/>
          </w:tcPr>
          <w:p w:rsidR="00424B52" w:rsidRPr="00424B52" w:rsidRDefault="00424B52" w:rsidP="0042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5244" w:type="dxa"/>
            <w:shd w:val="clear" w:color="auto" w:fill="auto"/>
          </w:tcPr>
          <w:p w:rsidR="00424B52" w:rsidRPr="00424B52" w:rsidRDefault="00424B52" w:rsidP="00424B52">
            <w:pPr>
              <w:tabs>
                <w:tab w:val="left" w:pos="148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5000 м</w:t>
            </w:r>
            <w:proofErr w:type="gramStart"/>
            <w:r w:rsidRPr="00424B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424B52" w:rsidRPr="00424B52" w:rsidTr="008B5235">
        <w:trPr>
          <w:jc w:val="center"/>
        </w:trPr>
        <w:tc>
          <w:tcPr>
            <w:tcW w:w="4113" w:type="dxa"/>
            <w:shd w:val="clear" w:color="auto" w:fill="auto"/>
          </w:tcPr>
          <w:p w:rsidR="00424B52" w:rsidRPr="00424B52" w:rsidRDefault="00424B52" w:rsidP="0042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 и сооружений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24B52" w:rsidRPr="00424B52" w:rsidRDefault="00424B52" w:rsidP="00306F5A">
            <w:pPr>
              <w:tabs>
                <w:tab w:val="left" w:pos="148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- минимальный отступ зданий, строений, сооружений от границы земельного участка – не менее 3 м.</w:t>
            </w:r>
          </w:p>
        </w:tc>
      </w:tr>
      <w:tr w:rsidR="00424B52" w:rsidRPr="00424B52" w:rsidTr="008B5235">
        <w:trPr>
          <w:jc w:val="center"/>
        </w:trPr>
        <w:tc>
          <w:tcPr>
            <w:tcW w:w="4113" w:type="dxa"/>
            <w:shd w:val="clear" w:color="auto" w:fill="auto"/>
          </w:tcPr>
          <w:p w:rsidR="00424B52" w:rsidRPr="00424B52" w:rsidRDefault="00424B52" w:rsidP="0042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предельную высоту зданий, строений, сооружений.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24B52" w:rsidRPr="00424B52" w:rsidRDefault="00424B52" w:rsidP="00306F5A">
            <w:pPr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- для всех основных строений количество надземных этажей – не более трех.</w:t>
            </w:r>
          </w:p>
          <w:p w:rsidR="00424B52" w:rsidRPr="00424B52" w:rsidRDefault="00424B52" w:rsidP="00306F5A">
            <w:pPr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24B52" w:rsidRPr="00424B52" w:rsidTr="008B5235">
        <w:trPr>
          <w:jc w:val="center"/>
        </w:trPr>
        <w:tc>
          <w:tcPr>
            <w:tcW w:w="4113" w:type="dxa"/>
            <w:shd w:val="clear" w:color="auto" w:fill="auto"/>
          </w:tcPr>
          <w:p w:rsidR="00424B52" w:rsidRPr="00424B52" w:rsidRDefault="00424B52" w:rsidP="0042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24B52" w:rsidRPr="00424B52" w:rsidRDefault="00424B52" w:rsidP="00424B52">
            <w:pPr>
              <w:tabs>
                <w:tab w:val="left" w:pos="148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не более 40%.</w:t>
            </w:r>
          </w:p>
        </w:tc>
      </w:tr>
    </w:tbl>
    <w:p w:rsidR="00424B52" w:rsidRPr="00424B52" w:rsidRDefault="00424B52" w:rsidP="00424B52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424B52" w:rsidRPr="00424B52" w:rsidRDefault="00424B52" w:rsidP="00424B52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424B52">
        <w:rPr>
          <w:rFonts w:ascii="Times New Roman" w:hAnsi="Times New Roman" w:cs="Times New Roman"/>
          <w:bCs/>
          <w:spacing w:val="-2"/>
          <w:sz w:val="24"/>
          <w:szCs w:val="24"/>
        </w:rPr>
        <w:t>Требования к размерам земельных участков и параметрам разрешенного строительства, реконструкции объектов капитального строительства в соответствии со следующими документами:</w:t>
      </w:r>
    </w:p>
    <w:p w:rsidR="00424B52" w:rsidRPr="00424B52" w:rsidRDefault="00424B52" w:rsidP="00424B52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4B52">
        <w:rPr>
          <w:rFonts w:ascii="Times New Roman" w:hAnsi="Times New Roman" w:cs="Times New Roman"/>
          <w:sz w:val="24"/>
          <w:szCs w:val="24"/>
        </w:rPr>
        <w:t>СП 42.13330.2011 «СНиП 2.07.01-89* Градостроительство. Планировка и застройка городских и сельских поселений»;</w:t>
      </w:r>
    </w:p>
    <w:p w:rsidR="00424B52" w:rsidRPr="00424B52" w:rsidRDefault="00424B52" w:rsidP="00424B52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4B52">
        <w:rPr>
          <w:rFonts w:ascii="Times New Roman" w:hAnsi="Times New Roman" w:cs="Times New Roman"/>
          <w:sz w:val="24"/>
          <w:szCs w:val="24"/>
        </w:rPr>
        <w:t>Другие действующие нормативные документы и технические регламенты.</w:t>
      </w:r>
    </w:p>
    <w:p w:rsidR="00424B52" w:rsidRPr="00424B52" w:rsidRDefault="00424B52" w:rsidP="00424B52">
      <w:pPr>
        <w:pStyle w:val="5"/>
        <w:ind w:firstLine="851"/>
        <w:rPr>
          <w:b w:val="0"/>
          <w:sz w:val="24"/>
          <w:szCs w:val="24"/>
        </w:rPr>
      </w:pPr>
      <w:r w:rsidRPr="00424B52">
        <w:rPr>
          <w:sz w:val="24"/>
          <w:szCs w:val="24"/>
        </w:rPr>
        <w:t>Р-4 зона туристических объектов.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27"/>
        <w:gridCol w:w="748"/>
        <w:gridCol w:w="76"/>
        <w:gridCol w:w="5669"/>
      </w:tblGrid>
      <w:tr w:rsidR="00424B52" w:rsidRPr="00424B52" w:rsidTr="008B5235">
        <w:tc>
          <w:tcPr>
            <w:tcW w:w="851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вида разрешенного использования 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5" w:type="dxa"/>
            <w:gridSpan w:val="2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вида разрешенного использования земельного участка </w:t>
            </w:r>
          </w:p>
        </w:tc>
      </w:tr>
      <w:tr w:rsidR="00424B52" w:rsidRPr="00424B52" w:rsidTr="008B5235">
        <w:trPr>
          <w:trHeight w:val="384"/>
        </w:trPr>
        <w:tc>
          <w:tcPr>
            <w:tcW w:w="9214" w:type="dxa"/>
            <w:gridSpan w:val="6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424B52" w:rsidRPr="00424B52" w:rsidTr="008B5235">
        <w:trPr>
          <w:trHeight w:val="824"/>
        </w:trPr>
        <w:tc>
          <w:tcPr>
            <w:tcW w:w="851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3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424B52" w:rsidRPr="00424B52" w:rsidRDefault="00424B52" w:rsidP="00424B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745" w:type="dxa"/>
            <w:gridSpan w:val="2"/>
            <w:shd w:val="clear" w:color="auto" w:fill="auto"/>
          </w:tcPr>
          <w:p w:rsidR="00424B52" w:rsidRPr="00424B52" w:rsidRDefault="00424B52" w:rsidP="00424B52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</w:tabs>
            </w:pPr>
            <w:r w:rsidRPr="00424B52"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среде, осуществление необходимых природоохранных и </w:t>
            </w:r>
            <w:proofErr w:type="spellStart"/>
            <w:r w:rsidRPr="00424B52">
              <w:t>приро</w:t>
            </w:r>
            <w:r w:rsidR="00306F5A">
              <w:t>довосстановительных</w:t>
            </w:r>
            <w:proofErr w:type="spellEnd"/>
            <w:r w:rsidR="00306F5A">
              <w:t xml:space="preserve"> мероприятий</w:t>
            </w:r>
          </w:p>
        </w:tc>
      </w:tr>
      <w:tr w:rsidR="00424B52" w:rsidRPr="00424B52" w:rsidTr="008B5235">
        <w:trPr>
          <w:trHeight w:val="824"/>
        </w:trPr>
        <w:tc>
          <w:tcPr>
            <w:tcW w:w="851" w:type="dxa"/>
            <w:shd w:val="clear" w:color="auto" w:fill="auto"/>
            <w:vAlign w:val="center"/>
          </w:tcPr>
          <w:p w:rsidR="00424B52" w:rsidRPr="00424B52" w:rsidRDefault="00424B52" w:rsidP="00424B52">
            <w:pPr>
              <w:pStyle w:val="a4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745" w:type="dxa"/>
            <w:gridSpan w:val="2"/>
            <w:shd w:val="clear" w:color="auto" w:fill="auto"/>
          </w:tcPr>
          <w:p w:rsidR="00424B52" w:rsidRPr="00424B52" w:rsidRDefault="00424B52" w:rsidP="00424B5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</w:t>
            </w:r>
            <w:r w:rsidR="00306F5A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</w:tr>
      <w:tr w:rsidR="00424B52" w:rsidRPr="00424B52" w:rsidTr="008B5235">
        <w:trPr>
          <w:trHeight w:val="409"/>
        </w:trPr>
        <w:tc>
          <w:tcPr>
            <w:tcW w:w="9214" w:type="dxa"/>
            <w:gridSpan w:val="6"/>
            <w:shd w:val="clear" w:color="auto" w:fill="auto"/>
            <w:vAlign w:val="center"/>
          </w:tcPr>
          <w:p w:rsidR="00424B52" w:rsidRPr="00424B52" w:rsidRDefault="00424B52" w:rsidP="00424B5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424B52" w:rsidRPr="00424B52" w:rsidTr="008B5235">
        <w:tc>
          <w:tcPr>
            <w:tcW w:w="851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line="240" w:lineRule="auto"/>
              <w:rPr>
                <w:sz w:val="24"/>
                <w:szCs w:val="24"/>
                <w:lang w:eastAsia="hi-IN" w:bidi="hi-IN"/>
              </w:rPr>
            </w:pPr>
            <w:r w:rsidRPr="00424B52">
              <w:rPr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69" w:type="dxa"/>
            <w:shd w:val="clear" w:color="auto" w:fill="auto"/>
          </w:tcPr>
          <w:p w:rsidR="00424B52" w:rsidRPr="00424B52" w:rsidRDefault="00424B52" w:rsidP="00424B52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</w:tabs>
              <w:ind w:left="-26"/>
            </w:pPr>
            <w:proofErr w:type="gramStart"/>
            <w:r w:rsidRPr="00424B52">
              <w:t>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мусоросжигательные и мусороперерабатывающие</w:t>
            </w:r>
            <w:proofErr w:type="gramEnd"/>
            <w:r w:rsidRPr="00424B52">
              <w:t xml:space="preserve"> заводы, полигоны по захоронению и сортировке бытового мусора и отходов, места сбора вещей для их вторичной переработки, а также здания или помещения, предназначенные для приема населения и организаций в связи с предост</w:t>
            </w:r>
            <w:r w:rsidR="00306F5A">
              <w:t>авлением им коммунальных услуг)</w:t>
            </w:r>
          </w:p>
        </w:tc>
      </w:tr>
      <w:tr w:rsidR="00424B52" w:rsidRPr="00424B52" w:rsidTr="008B5235">
        <w:tc>
          <w:tcPr>
            <w:tcW w:w="851" w:type="dxa"/>
            <w:shd w:val="clear" w:color="auto" w:fill="auto"/>
            <w:vAlign w:val="center"/>
          </w:tcPr>
          <w:p w:rsidR="00424B52" w:rsidRPr="00424B52" w:rsidRDefault="00424B52" w:rsidP="00424B52">
            <w:pPr>
              <w:pStyle w:val="a4"/>
              <w:suppressAutoHyphens/>
              <w:spacing w:after="0" w:line="240" w:lineRule="auto"/>
              <w:ind w:left="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B5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669" w:type="dxa"/>
            <w:shd w:val="clear" w:color="auto" w:fill="auto"/>
          </w:tcPr>
          <w:p w:rsidR="00424B52" w:rsidRPr="00424B52" w:rsidRDefault="00424B52" w:rsidP="00424B5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424B52" w:rsidRPr="00424B52" w:rsidTr="008B5235">
        <w:tc>
          <w:tcPr>
            <w:tcW w:w="851" w:type="dxa"/>
            <w:shd w:val="clear" w:color="auto" w:fill="auto"/>
            <w:vAlign w:val="center"/>
          </w:tcPr>
          <w:p w:rsidR="00424B52" w:rsidRPr="00424B52" w:rsidRDefault="00424B52" w:rsidP="00424B52">
            <w:pPr>
              <w:pStyle w:val="a4"/>
              <w:suppressAutoHyphens/>
              <w:spacing w:after="0" w:line="240" w:lineRule="auto"/>
              <w:ind w:left="3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B5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669" w:type="dxa"/>
            <w:shd w:val="clear" w:color="auto" w:fill="auto"/>
          </w:tcPr>
          <w:p w:rsidR="00424B52" w:rsidRPr="00424B52" w:rsidRDefault="00424B52" w:rsidP="00424B52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</w:tabs>
              <w:ind w:left="33"/>
            </w:pPr>
            <w:r w:rsidRPr="00424B52">
              <w:t>размещение объектов капитального строительства в целях устройства мест общественного питания за плату (рестораны, ка</w:t>
            </w:r>
            <w:r w:rsidR="00306F5A">
              <w:t>фе, столовые, закусочные, бары)</w:t>
            </w:r>
          </w:p>
        </w:tc>
      </w:tr>
      <w:tr w:rsidR="00424B52" w:rsidRPr="00424B52" w:rsidTr="008B5235">
        <w:trPr>
          <w:trHeight w:val="444"/>
        </w:trPr>
        <w:tc>
          <w:tcPr>
            <w:tcW w:w="9214" w:type="dxa"/>
            <w:gridSpan w:val="6"/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виды использования</w:t>
            </w:r>
          </w:p>
        </w:tc>
      </w:tr>
      <w:tr w:rsidR="00424B52" w:rsidRPr="00424B52" w:rsidTr="008B52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52" w:rsidRPr="00424B52" w:rsidRDefault="00B91AA2" w:rsidP="00424B52">
            <w:pPr>
              <w:spacing w:after="0" w:line="240" w:lineRule="auto"/>
              <w:ind w:left="28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  <w:r w:rsidR="00424B52" w:rsidRPr="00424B5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52" w:rsidRPr="00424B52" w:rsidRDefault="00424B52" w:rsidP="00424B5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52" w:rsidRPr="00424B52" w:rsidRDefault="00424B52" w:rsidP="00424B5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B52" w:rsidRPr="00424B52" w:rsidRDefault="00424B52" w:rsidP="00424B52">
            <w:pPr>
              <w:pStyle w:val="a"/>
              <w:numPr>
                <w:ilvl w:val="0"/>
                <w:numId w:val="0"/>
              </w:numPr>
              <w:tabs>
                <w:tab w:val="clear" w:pos="340"/>
                <w:tab w:val="decimal" w:pos="284"/>
              </w:tabs>
              <w:ind w:left="33"/>
            </w:pPr>
            <w:r w:rsidRPr="00424B52"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трамплины), в том числе водным (причалы и сооружения, необходимые для водных видов спорта и хране</w:t>
            </w:r>
            <w:r w:rsidR="00306F5A">
              <w:t>ния соответствующего инвентаря)</w:t>
            </w:r>
          </w:p>
        </w:tc>
      </w:tr>
    </w:tbl>
    <w:p w:rsidR="00424B52" w:rsidRPr="00424B52" w:rsidRDefault="00424B52" w:rsidP="00424B52">
      <w:pPr>
        <w:shd w:val="clear" w:color="auto" w:fill="FFFFFF"/>
        <w:spacing w:after="120" w:line="240" w:lineRule="auto"/>
        <w:ind w:firstLine="357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24B52" w:rsidRPr="00424B52" w:rsidRDefault="00424B52" w:rsidP="00424B52">
      <w:pPr>
        <w:shd w:val="clear" w:color="auto" w:fill="FFFFFF"/>
        <w:spacing w:after="120" w:line="240" w:lineRule="auto"/>
        <w:ind w:firstLine="357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424B52"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35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5244"/>
      </w:tblGrid>
      <w:tr w:rsidR="00424B52" w:rsidRPr="00424B52" w:rsidTr="008B5235">
        <w:trPr>
          <w:jc w:val="center"/>
        </w:trPr>
        <w:tc>
          <w:tcPr>
            <w:tcW w:w="4113" w:type="dxa"/>
            <w:shd w:val="clear" w:color="auto" w:fill="auto"/>
          </w:tcPr>
          <w:p w:rsidR="00424B52" w:rsidRPr="00424B52" w:rsidRDefault="00424B52" w:rsidP="0042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5244" w:type="dxa"/>
            <w:shd w:val="clear" w:color="auto" w:fill="auto"/>
          </w:tcPr>
          <w:p w:rsidR="00424B52" w:rsidRPr="00424B52" w:rsidRDefault="00424B52" w:rsidP="00424B52">
            <w:pPr>
              <w:tabs>
                <w:tab w:val="left" w:pos="148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5000 м</w:t>
            </w:r>
            <w:proofErr w:type="gramStart"/>
            <w:r w:rsidRPr="00424B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424B52" w:rsidRPr="00424B52" w:rsidTr="008B5235">
        <w:trPr>
          <w:jc w:val="center"/>
        </w:trPr>
        <w:tc>
          <w:tcPr>
            <w:tcW w:w="4113" w:type="dxa"/>
            <w:shd w:val="clear" w:color="auto" w:fill="auto"/>
          </w:tcPr>
          <w:p w:rsidR="00424B52" w:rsidRPr="00424B52" w:rsidRDefault="00424B52" w:rsidP="0042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 и сооружений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24B52" w:rsidRPr="00424B52" w:rsidRDefault="00424B52" w:rsidP="00306F5A">
            <w:pPr>
              <w:tabs>
                <w:tab w:val="left" w:pos="148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- минимальный отступ зданий, строений, сооружений от границы земельного участка – не менее 3 м.</w:t>
            </w:r>
          </w:p>
        </w:tc>
      </w:tr>
      <w:tr w:rsidR="00424B52" w:rsidRPr="00424B52" w:rsidTr="008B5235">
        <w:trPr>
          <w:jc w:val="center"/>
        </w:trPr>
        <w:tc>
          <w:tcPr>
            <w:tcW w:w="4113" w:type="dxa"/>
            <w:shd w:val="clear" w:color="auto" w:fill="auto"/>
          </w:tcPr>
          <w:p w:rsidR="00424B52" w:rsidRPr="00424B52" w:rsidRDefault="00424B52" w:rsidP="0042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предельную высоту зданий, строений, сооружений.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24B52" w:rsidRPr="00424B52" w:rsidRDefault="00424B52" w:rsidP="00306F5A">
            <w:pPr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- для всех основных строений количество надземных этажей – не более трех.</w:t>
            </w:r>
          </w:p>
          <w:p w:rsidR="00424B52" w:rsidRPr="00424B52" w:rsidRDefault="00424B52" w:rsidP="00306F5A">
            <w:pPr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24B52" w:rsidRPr="00424B52" w:rsidTr="008B5235">
        <w:trPr>
          <w:jc w:val="center"/>
        </w:trPr>
        <w:tc>
          <w:tcPr>
            <w:tcW w:w="4113" w:type="dxa"/>
            <w:shd w:val="clear" w:color="auto" w:fill="auto"/>
          </w:tcPr>
          <w:p w:rsidR="00424B52" w:rsidRPr="00424B52" w:rsidRDefault="00424B52" w:rsidP="0042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24B52" w:rsidRPr="00424B52" w:rsidRDefault="00424B52" w:rsidP="00424B52">
            <w:pPr>
              <w:tabs>
                <w:tab w:val="left" w:pos="148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52">
              <w:rPr>
                <w:rFonts w:ascii="Times New Roman" w:hAnsi="Times New Roman" w:cs="Times New Roman"/>
                <w:sz w:val="24"/>
                <w:szCs w:val="24"/>
              </w:rPr>
              <w:t>не более 40%.</w:t>
            </w:r>
          </w:p>
        </w:tc>
      </w:tr>
    </w:tbl>
    <w:p w:rsidR="00424B52" w:rsidRPr="00424B52" w:rsidRDefault="00424B52" w:rsidP="00424B52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424B52" w:rsidRPr="00424B52" w:rsidRDefault="00424B52" w:rsidP="00424B52">
      <w:pPr>
        <w:shd w:val="clear" w:color="auto" w:fill="FFFFFF"/>
        <w:tabs>
          <w:tab w:val="left" w:pos="1134"/>
        </w:tabs>
        <w:spacing w:after="240" w:line="240" w:lineRule="auto"/>
        <w:ind w:firstLine="851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424B52">
        <w:rPr>
          <w:rFonts w:ascii="Times New Roman" w:hAnsi="Times New Roman" w:cs="Times New Roman"/>
          <w:bCs/>
          <w:spacing w:val="-2"/>
          <w:sz w:val="24"/>
          <w:szCs w:val="24"/>
        </w:rPr>
        <w:t>Требования к размерам земельных участков и параметрам разрешенного строительства, реконструкции объектов капитального строительства в соответствии со следующими документами:</w:t>
      </w:r>
    </w:p>
    <w:p w:rsidR="00424B52" w:rsidRPr="00424B52" w:rsidRDefault="00424B52" w:rsidP="00424B52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4B52">
        <w:rPr>
          <w:rFonts w:ascii="Times New Roman" w:hAnsi="Times New Roman" w:cs="Times New Roman"/>
          <w:sz w:val="24"/>
          <w:szCs w:val="24"/>
        </w:rPr>
        <w:t>СП 42.13330.2011 «СНиП 2.07.01-89* Градостроительство. Планировка и застройка городских и сельских поселений»;</w:t>
      </w:r>
    </w:p>
    <w:p w:rsidR="00424B52" w:rsidRPr="00424B52" w:rsidRDefault="00424B52" w:rsidP="00424B52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4B52">
        <w:rPr>
          <w:rFonts w:ascii="Times New Roman" w:hAnsi="Times New Roman" w:cs="Times New Roman"/>
          <w:sz w:val="24"/>
          <w:szCs w:val="24"/>
        </w:rPr>
        <w:t>Другие действующие нормативные документы и технические регламенты</w:t>
      </w:r>
      <w:proofErr w:type="gramStart"/>
      <w:r w:rsidRPr="00424B5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36467" w:rsidRDefault="00436467" w:rsidP="00436467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9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E29C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развитию местного самоуправления Совета МО МР «Сыктывдинский» и заместителя руководителя администрации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О.В.Попов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E29C2" w:rsidRPr="002E29C2" w:rsidRDefault="002E29C2" w:rsidP="00A52947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9C2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2E29C2" w:rsidRDefault="002E29C2" w:rsidP="002E29C2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306F5A" w:rsidRDefault="00306F5A" w:rsidP="00306F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F5A" w:rsidRPr="004745FB" w:rsidRDefault="00306F5A" w:rsidP="00306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5F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4745F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745FB">
        <w:rPr>
          <w:rFonts w:ascii="Times New Roman" w:hAnsi="Times New Roman" w:cs="Times New Roman"/>
          <w:sz w:val="24"/>
          <w:szCs w:val="24"/>
        </w:rPr>
        <w:t xml:space="preserve"> района -</w:t>
      </w:r>
    </w:p>
    <w:p w:rsidR="00306F5A" w:rsidRPr="004745FB" w:rsidRDefault="00306F5A" w:rsidP="00306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5FB">
        <w:rPr>
          <w:rFonts w:ascii="Times New Roman" w:hAnsi="Times New Roman" w:cs="Times New Roman"/>
          <w:sz w:val="24"/>
          <w:szCs w:val="24"/>
        </w:rPr>
        <w:t xml:space="preserve">председатель Совета муниципального района                                                   </w:t>
      </w:r>
      <w:proofErr w:type="spellStart"/>
      <w:r w:rsidRPr="004745FB">
        <w:rPr>
          <w:rFonts w:ascii="Times New Roman" w:hAnsi="Times New Roman" w:cs="Times New Roman"/>
          <w:sz w:val="24"/>
          <w:szCs w:val="24"/>
        </w:rPr>
        <w:t>С.С.Савинова</w:t>
      </w:r>
      <w:proofErr w:type="spellEnd"/>
    </w:p>
    <w:p w:rsidR="00306F5A" w:rsidRDefault="00306F5A" w:rsidP="00306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F5A" w:rsidRPr="004745FB" w:rsidRDefault="00306F5A" w:rsidP="00306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6F5A" w:rsidRPr="004745FB" w:rsidRDefault="00306F5A" w:rsidP="00306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5FB">
        <w:rPr>
          <w:rFonts w:ascii="Times New Roman" w:hAnsi="Times New Roman" w:cs="Times New Roman"/>
          <w:sz w:val="24"/>
          <w:szCs w:val="24"/>
        </w:rPr>
        <w:t>28 декабря 2016 года</w:t>
      </w:r>
    </w:p>
    <w:p w:rsidR="00493CB5" w:rsidRDefault="00493CB5" w:rsidP="00CF7990">
      <w:pPr>
        <w:rPr>
          <w:rFonts w:ascii="Times New Roman" w:hAnsi="Times New Roman" w:cs="Times New Roman"/>
          <w:b/>
          <w:sz w:val="32"/>
          <w:szCs w:val="32"/>
        </w:rPr>
      </w:pPr>
    </w:p>
    <w:p w:rsidR="00413558" w:rsidRDefault="00413558" w:rsidP="00CF7990">
      <w:pPr>
        <w:rPr>
          <w:rFonts w:ascii="Times New Roman" w:hAnsi="Times New Roman" w:cs="Times New Roman"/>
          <w:b/>
          <w:sz w:val="32"/>
          <w:szCs w:val="32"/>
        </w:rPr>
      </w:pPr>
    </w:p>
    <w:p w:rsidR="00B91AA2" w:rsidRDefault="00B91AA2" w:rsidP="00B91AA2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sectPr w:rsidR="00B91AA2" w:rsidSect="00BB6E61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332" w:rsidRDefault="00F64332" w:rsidP="00423CA5">
      <w:pPr>
        <w:spacing w:after="0" w:line="240" w:lineRule="auto"/>
      </w:pPr>
      <w:r>
        <w:separator/>
      </w:r>
    </w:p>
  </w:endnote>
  <w:endnote w:type="continuationSeparator" w:id="0">
    <w:p w:rsidR="00F64332" w:rsidRDefault="00F64332" w:rsidP="0042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332" w:rsidRDefault="00F64332" w:rsidP="00423CA5">
      <w:pPr>
        <w:spacing w:after="0" w:line="240" w:lineRule="auto"/>
      </w:pPr>
      <w:r>
        <w:separator/>
      </w:r>
    </w:p>
  </w:footnote>
  <w:footnote w:type="continuationSeparator" w:id="0">
    <w:p w:rsidR="00F64332" w:rsidRDefault="00F64332" w:rsidP="0042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59" w:rsidRPr="00423CA5" w:rsidRDefault="00150C59" w:rsidP="00423CA5">
    <w:pPr>
      <w:pStyle w:val="a7"/>
      <w:jc w:val="right"/>
      <w:rPr>
        <w:rFonts w:ascii="Times New Roman" w:hAnsi="Times New Roman" w:cs="Times New Roman"/>
        <w:b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D28E40"/>
    <w:lvl w:ilvl="0">
      <w:numFmt w:val="bullet"/>
      <w:lvlText w:val="*"/>
      <w:lvlJc w:val="left"/>
    </w:lvl>
  </w:abstractNum>
  <w:abstractNum w:abstractNumId="1">
    <w:nsid w:val="0000000B"/>
    <w:multiLevelType w:val="multilevel"/>
    <w:tmpl w:val="0000000B"/>
    <w:name w:val="WWNum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>
      <w:start w:val="1"/>
      <w:numFmt w:val="decimal"/>
      <w:lvlText w:val="%3."/>
      <w:lvlJc w:val="left"/>
      <w:pPr>
        <w:tabs>
          <w:tab w:val="num" w:pos="1015"/>
        </w:tabs>
        <w:ind w:left="1015" w:hanging="360"/>
      </w:pPr>
    </w:lvl>
    <w:lvl w:ilvl="3">
      <w:start w:val="1"/>
      <w:numFmt w:val="decimal"/>
      <w:lvlText w:val="%4."/>
      <w:lvlJc w:val="left"/>
      <w:pPr>
        <w:tabs>
          <w:tab w:val="num" w:pos="1375"/>
        </w:tabs>
        <w:ind w:left="1375" w:hanging="360"/>
      </w:pPr>
    </w:lvl>
    <w:lvl w:ilvl="4">
      <w:start w:val="1"/>
      <w:numFmt w:val="decimal"/>
      <w:lvlText w:val="%5."/>
      <w:lvlJc w:val="left"/>
      <w:pPr>
        <w:tabs>
          <w:tab w:val="num" w:pos="1735"/>
        </w:tabs>
        <w:ind w:left="1735" w:hanging="360"/>
      </w:pPr>
    </w:lvl>
    <w:lvl w:ilvl="5">
      <w:start w:val="1"/>
      <w:numFmt w:val="decimal"/>
      <w:lvlText w:val="%6."/>
      <w:lvlJc w:val="left"/>
      <w:pPr>
        <w:tabs>
          <w:tab w:val="num" w:pos="2095"/>
        </w:tabs>
        <w:ind w:left="2095" w:hanging="360"/>
      </w:p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</w:lvl>
    <w:lvl w:ilvl="7">
      <w:start w:val="1"/>
      <w:numFmt w:val="decimal"/>
      <w:lvlText w:val="%8."/>
      <w:lvlJc w:val="left"/>
      <w:pPr>
        <w:tabs>
          <w:tab w:val="num" w:pos="2815"/>
        </w:tabs>
        <w:ind w:left="2815" w:hanging="360"/>
      </w:pPr>
    </w:lvl>
    <w:lvl w:ilvl="8">
      <w:start w:val="1"/>
      <w:numFmt w:val="decimal"/>
      <w:lvlText w:val="%9."/>
      <w:lvlJc w:val="left"/>
      <w:pPr>
        <w:tabs>
          <w:tab w:val="num" w:pos="3175"/>
        </w:tabs>
        <w:ind w:left="3175" w:hanging="360"/>
      </w:pPr>
    </w:lvl>
  </w:abstractNum>
  <w:abstractNum w:abstractNumId="2">
    <w:nsid w:val="0000001E"/>
    <w:multiLevelType w:val="multilevel"/>
    <w:tmpl w:val="0000001E"/>
    <w:name w:val="WWNum29"/>
    <w:lvl w:ilvl="0">
      <w:start w:val="1"/>
      <w:numFmt w:val="none"/>
      <w:suff w:val="nothing"/>
      <w:lvlText w:val="-"/>
      <w:lvlJc w:val="left"/>
      <w:pPr>
        <w:tabs>
          <w:tab w:val="num" w:pos="596"/>
        </w:tabs>
        <w:ind w:left="-113" w:firstLine="680"/>
      </w:pPr>
      <w:rPr>
        <w:sz w:val="28"/>
        <w:szCs w:val="28"/>
      </w:rPr>
    </w:lvl>
    <w:lvl w:ilvl="1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2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3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4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5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6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7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  <w:lvl w:ilvl="8">
      <w:start w:val="1"/>
      <w:numFmt w:val="none"/>
      <w:suff w:val="nothing"/>
      <w:lvlText w:val="-"/>
      <w:lvlJc w:val="left"/>
      <w:pPr>
        <w:tabs>
          <w:tab w:val="num" w:pos="680"/>
        </w:tabs>
        <w:ind w:left="0" w:firstLine="680"/>
      </w:pPr>
      <w:rPr>
        <w:sz w:val="28"/>
        <w:szCs w:val="28"/>
      </w:rPr>
    </w:lvl>
  </w:abstractNum>
  <w:abstractNum w:abstractNumId="3">
    <w:nsid w:val="07957FDB"/>
    <w:multiLevelType w:val="hybridMultilevel"/>
    <w:tmpl w:val="253E35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0578E"/>
    <w:multiLevelType w:val="hybridMultilevel"/>
    <w:tmpl w:val="B1884FA0"/>
    <w:lvl w:ilvl="0" w:tplc="241C91D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D5220"/>
    <w:multiLevelType w:val="hybridMultilevel"/>
    <w:tmpl w:val="253E350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>
    <w:nsid w:val="17A721CD"/>
    <w:multiLevelType w:val="hybridMultilevel"/>
    <w:tmpl w:val="38463A56"/>
    <w:lvl w:ilvl="0" w:tplc="22580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0828F3"/>
    <w:multiLevelType w:val="hybridMultilevel"/>
    <w:tmpl w:val="61CEA4EA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D3A8D"/>
    <w:multiLevelType w:val="hybridMultilevel"/>
    <w:tmpl w:val="E87A22C2"/>
    <w:lvl w:ilvl="0" w:tplc="947E32B8">
      <w:start w:val="65535"/>
      <w:numFmt w:val="bullet"/>
      <w:lvlText w:val="—"/>
      <w:legacy w:legacy="1" w:legacySpace="0" w:legacyIndent="178"/>
      <w:lvlJc w:val="left"/>
      <w:rPr>
        <w:rFonts w:ascii="Arial" w:hAnsi="Arial" w:cs="Arial" w:hint="default"/>
      </w:rPr>
    </w:lvl>
    <w:lvl w:ilvl="1" w:tplc="D388A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E45968"/>
    <w:multiLevelType w:val="hybridMultilevel"/>
    <w:tmpl w:val="79C887E8"/>
    <w:lvl w:ilvl="0" w:tplc="947E32B8">
      <w:start w:val="65535"/>
      <w:numFmt w:val="bullet"/>
      <w:lvlText w:val="—"/>
      <w:legacy w:legacy="1" w:legacySpace="0" w:legacyIndent="178"/>
      <w:lvlJc w:val="left"/>
      <w:rPr>
        <w:rFonts w:ascii="Arial" w:hAnsi="Arial" w:cs="Arial" w:hint="default"/>
      </w:rPr>
    </w:lvl>
    <w:lvl w:ilvl="1" w:tplc="D388A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0650DC"/>
    <w:multiLevelType w:val="hybridMultilevel"/>
    <w:tmpl w:val="2AA43E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C1AF3"/>
    <w:multiLevelType w:val="hybridMultilevel"/>
    <w:tmpl w:val="181EB9EE"/>
    <w:lvl w:ilvl="0" w:tplc="74149B66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2E3536"/>
    <w:multiLevelType w:val="hybridMultilevel"/>
    <w:tmpl w:val="B0C63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4">
    <w:nsid w:val="489B3543"/>
    <w:multiLevelType w:val="hybridMultilevel"/>
    <w:tmpl w:val="31E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4705F"/>
    <w:multiLevelType w:val="hybridMultilevel"/>
    <w:tmpl w:val="6CCC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10C5C"/>
    <w:multiLevelType w:val="hybridMultilevel"/>
    <w:tmpl w:val="0B88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60995"/>
    <w:multiLevelType w:val="hybridMultilevel"/>
    <w:tmpl w:val="7084E85C"/>
    <w:lvl w:ilvl="0" w:tplc="947E32B8">
      <w:start w:val="65535"/>
      <w:numFmt w:val="bullet"/>
      <w:lvlText w:val="—"/>
      <w:lvlJc w:val="left"/>
      <w:pPr>
        <w:tabs>
          <w:tab w:val="num" w:pos="499"/>
        </w:tabs>
        <w:ind w:left="437" w:hanging="295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8">
    <w:nsid w:val="58E636CC"/>
    <w:multiLevelType w:val="hybridMultilevel"/>
    <w:tmpl w:val="050C052C"/>
    <w:lvl w:ilvl="0" w:tplc="7FCC412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BB61575"/>
    <w:multiLevelType w:val="hybridMultilevel"/>
    <w:tmpl w:val="A7807578"/>
    <w:lvl w:ilvl="0" w:tplc="8014DD96">
      <w:start w:val="1"/>
      <w:numFmt w:val="bullet"/>
      <w:lvlText w:val=""/>
      <w:lvlJc w:val="left"/>
      <w:pPr>
        <w:tabs>
          <w:tab w:val="num" w:pos="708"/>
        </w:tabs>
        <w:ind w:left="708" w:firstLine="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D124FC6"/>
    <w:multiLevelType w:val="hybridMultilevel"/>
    <w:tmpl w:val="608C5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509FA"/>
    <w:multiLevelType w:val="multilevel"/>
    <w:tmpl w:val="DA76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202E00"/>
    <w:multiLevelType w:val="hybridMultilevel"/>
    <w:tmpl w:val="2804A920"/>
    <w:lvl w:ilvl="0" w:tplc="BE6CD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>
    <w:nsid w:val="67143A07"/>
    <w:multiLevelType w:val="hybridMultilevel"/>
    <w:tmpl w:val="ACDC1254"/>
    <w:lvl w:ilvl="0" w:tplc="75F22698">
      <w:start w:val="1"/>
      <w:numFmt w:val="bullet"/>
      <w:lvlText w:val="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24">
    <w:nsid w:val="67EE50A1"/>
    <w:multiLevelType w:val="hybridMultilevel"/>
    <w:tmpl w:val="F6F0F102"/>
    <w:lvl w:ilvl="0" w:tplc="98FEDF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097970"/>
    <w:multiLevelType w:val="hybridMultilevel"/>
    <w:tmpl w:val="253E350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6">
    <w:nsid w:val="685B2D8D"/>
    <w:multiLevelType w:val="hybridMultilevel"/>
    <w:tmpl w:val="F8DCC6DA"/>
    <w:lvl w:ilvl="0" w:tplc="C1020616">
      <w:start w:val="1"/>
      <w:numFmt w:val="bullet"/>
      <w:pStyle w:val="a"/>
      <w:lvlText w:val=""/>
      <w:lvlJc w:val="left"/>
      <w:pPr>
        <w:tabs>
          <w:tab w:val="num" w:pos="426"/>
        </w:tabs>
        <w:ind w:left="426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7D310AF3"/>
    <w:multiLevelType w:val="hybridMultilevel"/>
    <w:tmpl w:val="2AA43E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EA51D8"/>
    <w:multiLevelType w:val="hybridMultilevel"/>
    <w:tmpl w:val="F4BA1D1C"/>
    <w:lvl w:ilvl="0" w:tplc="90627814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9">
    <w:nsid w:val="7EEF71F9"/>
    <w:multiLevelType w:val="hybridMultilevel"/>
    <w:tmpl w:val="2AA43E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5"/>
  </w:num>
  <w:num w:numId="4">
    <w:abstractNumId w:val="6"/>
  </w:num>
  <w:num w:numId="5">
    <w:abstractNumId w:val="20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9">
    <w:abstractNumId w:val="9"/>
  </w:num>
  <w:num w:numId="10">
    <w:abstractNumId w:val="11"/>
  </w:num>
  <w:num w:numId="11">
    <w:abstractNumId w:val="4"/>
  </w:num>
  <w:num w:numId="12">
    <w:abstractNumId w:val="19"/>
  </w:num>
  <w:num w:numId="13">
    <w:abstractNumId w:val="17"/>
  </w:num>
  <w:num w:numId="14">
    <w:abstractNumId w:val="13"/>
  </w:num>
  <w:num w:numId="15">
    <w:abstractNumId w:val="13"/>
  </w:num>
  <w:num w:numId="16">
    <w:abstractNumId w:val="8"/>
  </w:num>
  <w:num w:numId="17">
    <w:abstractNumId w:val="1"/>
  </w:num>
  <w:num w:numId="18">
    <w:abstractNumId w:val="2"/>
  </w:num>
  <w:num w:numId="19">
    <w:abstractNumId w:val="18"/>
  </w:num>
  <w:num w:numId="20">
    <w:abstractNumId w:val="24"/>
  </w:num>
  <w:num w:numId="21">
    <w:abstractNumId w:val="12"/>
  </w:num>
  <w:num w:numId="22">
    <w:abstractNumId w:val="21"/>
  </w:num>
  <w:num w:numId="23">
    <w:abstractNumId w:val="26"/>
  </w:num>
  <w:num w:numId="24">
    <w:abstractNumId w:val="23"/>
  </w:num>
  <w:num w:numId="25">
    <w:abstractNumId w:val="10"/>
  </w:num>
  <w:num w:numId="26">
    <w:abstractNumId w:val="29"/>
  </w:num>
  <w:num w:numId="27">
    <w:abstractNumId w:val="27"/>
  </w:num>
  <w:num w:numId="28">
    <w:abstractNumId w:val="3"/>
  </w:num>
  <w:num w:numId="29">
    <w:abstractNumId w:val="25"/>
  </w:num>
  <w:num w:numId="30">
    <w:abstractNumId w:val="5"/>
  </w:num>
  <w:num w:numId="31">
    <w:abstractNumId w:val="2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CB"/>
    <w:rsid w:val="0000580E"/>
    <w:rsid w:val="00015EB2"/>
    <w:rsid w:val="00024801"/>
    <w:rsid w:val="00041631"/>
    <w:rsid w:val="0008447D"/>
    <w:rsid w:val="000A02C9"/>
    <w:rsid w:val="000A3F7A"/>
    <w:rsid w:val="000E1416"/>
    <w:rsid w:val="000E1EAF"/>
    <w:rsid w:val="000E40E7"/>
    <w:rsid w:val="00150C59"/>
    <w:rsid w:val="00162258"/>
    <w:rsid w:val="0018610F"/>
    <w:rsid w:val="00190EF5"/>
    <w:rsid w:val="00194A7E"/>
    <w:rsid w:val="001A24E3"/>
    <w:rsid w:val="001C5898"/>
    <w:rsid w:val="00206B94"/>
    <w:rsid w:val="00232C83"/>
    <w:rsid w:val="002529E6"/>
    <w:rsid w:val="002558FC"/>
    <w:rsid w:val="002562E1"/>
    <w:rsid w:val="0026212B"/>
    <w:rsid w:val="002651B6"/>
    <w:rsid w:val="002777F7"/>
    <w:rsid w:val="0029440B"/>
    <w:rsid w:val="002966B4"/>
    <w:rsid w:val="00296A83"/>
    <w:rsid w:val="002A0767"/>
    <w:rsid w:val="002A5F08"/>
    <w:rsid w:val="002C68D0"/>
    <w:rsid w:val="002E29C2"/>
    <w:rsid w:val="002E4748"/>
    <w:rsid w:val="002E5239"/>
    <w:rsid w:val="002E7744"/>
    <w:rsid w:val="00306F5A"/>
    <w:rsid w:val="003346AB"/>
    <w:rsid w:val="003473B7"/>
    <w:rsid w:val="00386E82"/>
    <w:rsid w:val="00393917"/>
    <w:rsid w:val="00393DF9"/>
    <w:rsid w:val="00397EB9"/>
    <w:rsid w:val="003A5E41"/>
    <w:rsid w:val="003B63BE"/>
    <w:rsid w:val="003C2B16"/>
    <w:rsid w:val="003D4ED9"/>
    <w:rsid w:val="003F35A5"/>
    <w:rsid w:val="003F4B1D"/>
    <w:rsid w:val="003F710E"/>
    <w:rsid w:val="00413558"/>
    <w:rsid w:val="00423CA5"/>
    <w:rsid w:val="00424B52"/>
    <w:rsid w:val="00436467"/>
    <w:rsid w:val="00451E74"/>
    <w:rsid w:val="00461D2F"/>
    <w:rsid w:val="004752A2"/>
    <w:rsid w:val="00485409"/>
    <w:rsid w:val="00487840"/>
    <w:rsid w:val="00493CB5"/>
    <w:rsid w:val="00494B94"/>
    <w:rsid w:val="004972C2"/>
    <w:rsid w:val="004D643C"/>
    <w:rsid w:val="004D79BB"/>
    <w:rsid w:val="004E025F"/>
    <w:rsid w:val="00506483"/>
    <w:rsid w:val="00545211"/>
    <w:rsid w:val="00550A24"/>
    <w:rsid w:val="00582560"/>
    <w:rsid w:val="005A2900"/>
    <w:rsid w:val="005B30BE"/>
    <w:rsid w:val="005B6E71"/>
    <w:rsid w:val="005C56C9"/>
    <w:rsid w:val="005C7FEC"/>
    <w:rsid w:val="005D28D9"/>
    <w:rsid w:val="005D3B0A"/>
    <w:rsid w:val="005E40F8"/>
    <w:rsid w:val="00601B47"/>
    <w:rsid w:val="00637976"/>
    <w:rsid w:val="006712CB"/>
    <w:rsid w:val="006721BB"/>
    <w:rsid w:val="0068664F"/>
    <w:rsid w:val="00695DFD"/>
    <w:rsid w:val="006B480A"/>
    <w:rsid w:val="006C33EB"/>
    <w:rsid w:val="006E14CB"/>
    <w:rsid w:val="006F5030"/>
    <w:rsid w:val="0071258C"/>
    <w:rsid w:val="0072316C"/>
    <w:rsid w:val="0074564F"/>
    <w:rsid w:val="00746AC5"/>
    <w:rsid w:val="00767543"/>
    <w:rsid w:val="0077588A"/>
    <w:rsid w:val="007B27C0"/>
    <w:rsid w:val="007C48DF"/>
    <w:rsid w:val="00811BA9"/>
    <w:rsid w:val="00820499"/>
    <w:rsid w:val="00826EB6"/>
    <w:rsid w:val="00840B27"/>
    <w:rsid w:val="00875F0E"/>
    <w:rsid w:val="008C0397"/>
    <w:rsid w:val="008F3A07"/>
    <w:rsid w:val="008F48CF"/>
    <w:rsid w:val="008F6DE7"/>
    <w:rsid w:val="00922E78"/>
    <w:rsid w:val="00955F7C"/>
    <w:rsid w:val="00967F4C"/>
    <w:rsid w:val="00992D7A"/>
    <w:rsid w:val="00995060"/>
    <w:rsid w:val="009955C8"/>
    <w:rsid w:val="009A5210"/>
    <w:rsid w:val="009B055C"/>
    <w:rsid w:val="009B53C9"/>
    <w:rsid w:val="009D6B30"/>
    <w:rsid w:val="009D7E69"/>
    <w:rsid w:val="00A05BB7"/>
    <w:rsid w:val="00A06471"/>
    <w:rsid w:val="00A2017B"/>
    <w:rsid w:val="00A349D0"/>
    <w:rsid w:val="00A5056C"/>
    <w:rsid w:val="00A51EA1"/>
    <w:rsid w:val="00A52947"/>
    <w:rsid w:val="00A54DB5"/>
    <w:rsid w:val="00A6333B"/>
    <w:rsid w:val="00A666B0"/>
    <w:rsid w:val="00A6746E"/>
    <w:rsid w:val="00A67C5C"/>
    <w:rsid w:val="00A70CE0"/>
    <w:rsid w:val="00A74B63"/>
    <w:rsid w:val="00A771E3"/>
    <w:rsid w:val="00A91084"/>
    <w:rsid w:val="00A97637"/>
    <w:rsid w:val="00AD7A41"/>
    <w:rsid w:val="00B22D73"/>
    <w:rsid w:val="00B330AB"/>
    <w:rsid w:val="00B37FC5"/>
    <w:rsid w:val="00B745DB"/>
    <w:rsid w:val="00B77E35"/>
    <w:rsid w:val="00B86560"/>
    <w:rsid w:val="00B90AC4"/>
    <w:rsid w:val="00B91AA2"/>
    <w:rsid w:val="00BA2687"/>
    <w:rsid w:val="00BB6DE2"/>
    <w:rsid w:val="00BB6E61"/>
    <w:rsid w:val="00BD4CCB"/>
    <w:rsid w:val="00BE1147"/>
    <w:rsid w:val="00BE1510"/>
    <w:rsid w:val="00BE403A"/>
    <w:rsid w:val="00C0202C"/>
    <w:rsid w:val="00C225A5"/>
    <w:rsid w:val="00C276B8"/>
    <w:rsid w:val="00C311A6"/>
    <w:rsid w:val="00C45121"/>
    <w:rsid w:val="00C53252"/>
    <w:rsid w:val="00C62517"/>
    <w:rsid w:val="00C67396"/>
    <w:rsid w:val="00C956D3"/>
    <w:rsid w:val="00CD4A4C"/>
    <w:rsid w:val="00CD7ED5"/>
    <w:rsid w:val="00CE4C54"/>
    <w:rsid w:val="00CE4E88"/>
    <w:rsid w:val="00CF565B"/>
    <w:rsid w:val="00CF7990"/>
    <w:rsid w:val="00D219F2"/>
    <w:rsid w:val="00D40BB7"/>
    <w:rsid w:val="00D5016B"/>
    <w:rsid w:val="00D601B5"/>
    <w:rsid w:val="00D63AF8"/>
    <w:rsid w:val="00D74975"/>
    <w:rsid w:val="00D768B7"/>
    <w:rsid w:val="00DA1CAD"/>
    <w:rsid w:val="00DB72BB"/>
    <w:rsid w:val="00DD0452"/>
    <w:rsid w:val="00DE0C48"/>
    <w:rsid w:val="00DE5EEA"/>
    <w:rsid w:val="00E041D4"/>
    <w:rsid w:val="00E3766B"/>
    <w:rsid w:val="00E5437E"/>
    <w:rsid w:val="00E8339F"/>
    <w:rsid w:val="00EA479B"/>
    <w:rsid w:val="00EB2846"/>
    <w:rsid w:val="00EF2F0E"/>
    <w:rsid w:val="00F05E77"/>
    <w:rsid w:val="00F11A42"/>
    <w:rsid w:val="00F136E3"/>
    <w:rsid w:val="00F56003"/>
    <w:rsid w:val="00F64332"/>
    <w:rsid w:val="00FC0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5DFD"/>
  </w:style>
  <w:style w:type="paragraph" w:styleId="2">
    <w:name w:val="heading 2"/>
    <w:basedOn w:val="a0"/>
    <w:next w:val="a0"/>
    <w:link w:val="20"/>
    <w:uiPriority w:val="9"/>
    <w:unhideWhenUsed/>
    <w:qFormat/>
    <w:rsid w:val="00637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uiPriority w:val="9"/>
    <w:qFormat/>
    <w:rsid w:val="00C225A5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637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8">
    <w:name w:val="Font Style18"/>
    <w:uiPriority w:val="99"/>
    <w:rsid w:val="00767543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0"/>
    <w:uiPriority w:val="34"/>
    <w:qFormat/>
    <w:rsid w:val="00DE0C48"/>
    <w:pPr>
      <w:ind w:left="720"/>
      <w:contextualSpacing/>
    </w:pPr>
  </w:style>
  <w:style w:type="character" w:customStyle="1" w:styleId="FontStyle42">
    <w:name w:val="Font Style42"/>
    <w:uiPriority w:val="99"/>
    <w:rsid w:val="00AD7A41"/>
    <w:rPr>
      <w:rFonts w:ascii="Times New Roman" w:hAnsi="Times New Roman" w:cs="Times New Roman"/>
      <w:sz w:val="20"/>
      <w:szCs w:val="20"/>
    </w:rPr>
  </w:style>
  <w:style w:type="paragraph" w:customStyle="1" w:styleId="Style26">
    <w:name w:val="Style26"/>
    <w:basedOn w:val="a0"/>
    <w:uiPriority w:val="99"/>
    <w:rsid w:val="00AD7A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27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777F7"/>
    <w:rPr>
      <w:rFonts w:ascii="Tahoma" w:hAnsi="Tahoma" w:cs="Tahoma"/>
      <w:sz w:val="16"/>
      <w:szCs w:val="16"/>
    </w:rPr>
  </w:style>
  <w:style w:type="character" w:customStyle="1" w:styleId="docket">
    <w:name w:val="docket"/>
    <w:rsid w:val="00BE1510"/>
  </w:style>
  <w:style w:type="paragraph" w:styleId="a7">
    <w:name w:val="header"/>
    <w:basedOn w:val="a0"/>
    <w:link w:val="a8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23CA5"/>
  </w:style>
  <w:style w:type="paragraph" w:styleId="a9">
    <w:name w:val="footer"/>
    <w:basedOn w:val="a0"/>
    <w:link w:val="a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23CA5"/>
  </w:style>
  <w:style w:type="character" w:styleId="ab">
    <w:name w:val="Hyperlink"/>
    <w:basedOn w:val="a1"/>
    <w:uiPriority w:val="99"/>
    <w:unhideWhenUsed/>
    <w:rsid w:val="00C53252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uiPriority w:val="9"/>
    <w:rsid w:val="00C225A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">
    <w:name w:val="буллиты"/>
    <w:basedOn w:val="a0"/>
    <w:link w:val="ac"/>
    <w:rsid w:val="00C225A5"/>
    <w:pPr>
      <w:numPr>
        <w:numId w:val="23"/>
      </w:numPr>
      <w:tabs>
        <w:tab w:val="decimal" w:pos="34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ac">
    <w:name w:val="буллиты Знак"/>
    <w:link w:val="a"/>
    <w:rsid w:val="00C225A5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customStyle="1" w:styleId="ad">
    <w:name w:val="выступ"/>
    <w:basedOn w:val="a0"/>
    <w:rsid w:val="00C225A5"/>
    <w:pPr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i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673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Нормальный (таблица)"/>
    <w:basedOn w:val="a0"/>
    <w:next w:val="a0"/>
    <w:uiPriority w:val="99"/>
    <w:rsid w:val="00424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basedOn w:val="a0"/>
    <w:uiPriority w:val="1"/>
    <w:qFormat/>
    <w:rsid w:val="00B91AA2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5DFD"/>
  </w:style>
  <w:style w:type="paragraph" w:styleId="2">
    <w:name w:val="heading 2"/>
    <w:basedOn w:val="a0"/>
    <w:next w:val="a0"/>
    <w:link w:val="20"/>
    <w:uiPriority w:val="9"/>
    <w:unhideWhenUsed/>
    <w:qFormat/>
    <w:rsid w:val="00637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uiPriority w:val="9"/>
    <w:qFormat/>
    <w:rsid w:val="00C225A5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637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8">
    <w:name w:val="Font Style18"/>
    <w:uiPriority w:val="99"/>
    <w:rsid w:val="00767543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0"/>
    <w:uiPriority w:val="34"/>
    <w:qFormat/>
    <w:rsid w:val="00DE0C48"/>
    <w:pPr>
      <w:ind w:left="720"/>
      <w:contextualSpacing/>
    </w:pPr>
  </w:style>
  <w:style w:type="character" w:customStyle="1" w:styleId="FontStyle42">
    <w:name w:val="Font Style42"/>
    <w:uiPriority w:val="99"/>
    <w:rsid w:val="00AD7A41"/>
    <w:rPr>
      <w:rFonts w:ascii="Times New Roman" w:hAnsi="Times New Roman" w:cs="Times New Roman"/>
      <w:sz w:val="20"/>
      <w:szCs w:val="20"/>
    </w:rPr>
  </w:style>
  <w:style w:type="paragraph" w:customStyle="1" w:styleId="Style26">
    <w:name w:val="Style26"/>
    <w:basedOn w:val="a0"/>
    <w:uiPriority w:val="99"/>
    <w:rsid w:val="00AD7A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27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777F7"/>
    <w:rPr>
      <w:rFonts w:ascii="Tahoma" w:hAnsi="Tahoma" w:cs="Tahoma"/>
      <w:sz w:val="16"/>
      <w:szCs w:val="16"/>
    </w:rPr>
  </w:style>
  <w:style w:type="character" w:customStyle="1" w:styleId="docket">
    <w:name w:val="docket"/>
    <w:rsid w:val="00BE1510"/>
  </w:style>
  <w:style w:type="paragraph" w:styleId="a7">
    <w:name w:val="header"/>
    <w:basedOn w:val="a0"/>
    <w:link w:val="a8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23CA5"/>
  </w:style>
  <w:style w:type="paragraph" w:styleId="a9">
    <w:name w:val="footer"/>
    <w:basedOn w:val="a0"/>
    <w:link w:val="aa"/>
    <w:uiPriority w:val="99"/>
    <w:unhideWhenUsed/>
    <w:rsid w:val="00423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23CA5"/>
  </w:style>
  <w:style w:type="character" w:styleId="ab">
    <w:name w:val="Hyperlink"/>
    <w:basedOn w:val="a1"/>
    <w:uiPriority w:val="99"/>
    <w:unhideWhenUsed/>
    <w:rsid w:val="00C53252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uiPriority w:val="9"/>
    <w:rsid w:val="00C225A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">
    <w:name w:val="буллиты"/>
    <w:basedOn w:val="a0"/>
    <w:link w:val="ac"/>
    <w:rsid w:val="00C225A5"/>
    <w:pPr>
      <w:numPr>
        <w:numId w:val="23"/>
      </w:numPr>
      <w:tabs>
        <w:tab w:val="decimal" w:pos="34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ac">
    <w:name w:val="буллиты Знак"/>
    <w:link w:val="a"/>
    <w:rsid w:val="00C225A5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customStyle="1" w:styleId="ad">
    <w:name w:val="выступ"/>
    <w:basedOn w:val="a0"/>
    <w:rsid w:val="00C225A5"/>
    <w:pPr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i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673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Нормальный (таблица)"/>
    <w:basedOn w:val="a0"/>
    <w:next w:val="a0"/>
    <w:uiPriority w:val="99"/>
    <w:rsid w:val="00424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basedOn w:val="a0"/>
    <w:uiPriority w:val="1"/>
    <w:qFormat/>
    <w:rsid w:val="00B91AA2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5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3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4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EE8BB-E226-4897-B94C-1777ADFB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2017-01-10T06:23:00Z</cp:lastPrinted>
  <dcterms:created xsi:type="dcterms:W3CDTF">2017-01-09T08:14:00Z</dcterms:created>
  <dcterms:modified xsi:type="dcterms:W3CDTF">2017-01-10T06:23:00Z</dcterms:modified>
</cp:coreProperties>
</file>