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B5" w:rsidRPr="002437B5" w:rsidRDefault="002437B5" w:rsidP="002437B5">
      <w:pPr>
        <w:pStyle w:val="af3"/>
        <w:jc w:val="center"/>
        <w:rPr>
          <w:b/>
          <w:sz w:val="16"/>
          <w:szCs w:val="16"/>
        </w:rPr>
      </w:pPr>
      <w:proofErr w:type="spellStart"/>
      <w:r w:rsidRPr="002437B5">
        <w:rPr>
          <w:b/>
          <w:sz w:val="16"/>
          <w:szCs w:val="16"/>
        </w:rPr>
        <w:t>Онлайн-сервис</w:t>
      </w:r>
      <w:proofErr w:type="spellEnd"/>
      <w:r w:rsidRPr="002437B5">
        <w:rPr>
          <w:b/>
          <w:sz w:val="16"/>
          <w:szCs w:val="16"/>
        </w:rPr>
        <w:t xml:space="preserve"> «Земля для стройки» пополнится новыми территориями</w:t>
      </w:r>
    </w:p>
    <w:p w:rsidR="002437B5" w:rsidRDefault="002437B5" w:rsidP="002437B5">
      <w:pPr>
        <w:pStyle w:val="af3"/>
        <w:jc w:val="both"/>
      </w:pPr>
      <w:r>
        <w:rPr>
          <w:sz w:val="16"/>
          <w:szCs w:val="16"/>
        </w:rPr>
        <w:t xml:space="preserve">Управление </w:t>
      </w:r>
      <w:proofErr w:type="spellStart"/>
      <w:r>
        <w:rPr>
          <w:sz w:val="16"/>
          <w:szCs w:val="16"/>
        </w:rPr>
        <w:t>Росреестра</w:t>
      </w:r>
      <w:proofErr w:type="spellEnd"/>
      <w:r>
        <w:rPr>
          <w:sz w:val="16"/>
          <w:szCs w:val="16"/>
        </w:rPr>
        <w:t xml:space="preserve"> по Республике Коми (далее – Управление) продолжает освещать реализацию проекта «Земля для стройки» и работу оперативного штаба, созданного при Управлении.</w:t>
      </w:r>
    </w:p>
    <w:p w:rsidR="002437B5" w:rsidRDefault="002437B5" w:rsidP="002437B5">
      <w:pPr>
        <w:pStyle w:val="af3"/>
        <w:jc w:val="both"/>
      </w:pPr>
      <w:r>
        <w:rPr>
          <w:sz w:val="16"/>
          <w:szCs w:val="16"/>
          <w:shd w:val="clear" w:color="auto" w:fill="FFFFFF"/>
        </w:rPr>
        <w:t>В состав оперативного штаба входят представители профильных региональных и федеральных ведомств, курирующих вопросы земельных и имущественных отношений, а также представители администрации МО ГО «Сыктывкар».</w:t>
      </w:r>
    </w:p>
    <w:p w:rsidR="002437B5" w:rsidRDefault="002437B5" w:rsidP="002437B5">
      <w:pPr>
        <w:pStyle w:val="af3"/>
        <w:jc w:val="both"/>
      </w:pPr>
      <w:r>
        <w:rPr>
          <w:sz w:val="16"/>
          <w:szCs w:val="16"/>
          <w:shd w:val="clear" w:color="auto" w:fill="FFFFFF"/>
        </w:rPr>
        <w:t xml:space="preserve">По итогам оперативного штаба, проведенного 19 марта 2024 года под председательством руководителя Управления Величко Елены Валерьевны, принято решение о включении шести территорий в местечках </w:t>
      </w:r>
      <w:proofErr w:type="spellStart"/>
      <w:r>
        <w:rPr>
          <w:sz w:val="16"/>
          <w:szCs w:val="16"/>
          <w:shd w:val="clear" w:color="auto" w:fill="FFFFFF"/>
        </w:rPr>
        <w:t>Дырнос</w:t>
      </w:r>
      <w:proofErr w:type="spellEnd"/>
      <w:r>
        <w:rPr>
          <w:sz w:val="16"/>
          <w:szCs w:val="16"/>
          <w:shd w:val="clear" w:color="auto" w:fill="FFFFFF"/>
        </w:rPr>
        <w:t>, Лесозавод города Сыктывкар общей площадью около 36 га в сервис «Земля для стройки».</w:t>
      </w:r>
    </w:p>
    <w:p w:rsidR="002437B5" w:rsidRDefault="002437B5" w:rsidP="002437B5">
      <w:pPr>
        <w:pStyle w:val="af3"/>
        <w:jc w:val="both"/>
      </w:pPr>
      <w:r>
        <w:rPr>
          <w:sz w:val="16"/>
          <w:szCs w:val="16"/>
          <w:shd w:val="clear" w:color="auto" w:fill="FFFFFF"/>
        </w:rPr>
        <w:t xml:space="preserve">В будущем указанные земли планируется включить под комплексное развитие территорий, градостроительный потенциал которых составляет около 160 тыс.кв.м. </w:t>
      </w:r>
    </w:p>
    <w:p w:rsidR="002437B5" w:rsidRDefault="002437B5" w:rsidP="002437B5">
      <w:pPr>
        <w:pStyle w:val="af3"/>
        <w:jc w:val="both"/>
      </w:pPr>
      <w:r>
        <w:rPr>
          <w:sz w:val="16"/>
          <w:szCs w:val="16"/>
          <w:shd w:val="clear" w:color="auto" w:fill="FFFFFF"/>
        </w:rPr>
        <w:t>«Процесс поиска земельных участков в сервисе «Земля для стройки» очень прост: для этого необходимо на публичной кадастровой карте (</w:t>
      </w:r>
      <w:proofErr w:type="spellStart"/>
      <w:r>
        <w:rPr>
          <w:sz w:val="16"/>
          <w:szCs w:val="16"/>
          <w:shd w:val="clear" w:color="auto" w:fill="FFFFFF"/>
        </w:rPr>
        <w:t>pkk.rosreestr.ru</w:t>
      </w:r>
      <w:proofErr w:type="spellEnd"/>
      <w:r>
        <w:rPr>
          <w:sz w:val="16"/>
          <w:szCs w:val="16"/>
          <w:shd w:val="clear" w:color="auto" w:fill="FFFFFF"/>
        </w:rPr>
        <w:t>) в верхнем углу слева в строке поиска выбрать «Земля для стройки» и набрать номер региона 11:*, далее в списке отобразятся все участки, доступные для жилищного строительства» - ,напомнила заместитель руководителя Управления Елена Викторовна Агеева.</w:t>
      </w:r>
    </w:p>
    <w:p w:rsidR="002437B5" w:rsidRDefault="002437B5" w:rsidP="002437B5">
      <w:pPr>
        <w:pStyle w:val="af3"/>
        <w:jc w:val="both"/>
      </w:pPr>
    </w:p>
    <w:p w:rsidR="002437B5" w:rsidRDefault="002437B5" w:rsidP="002437B5">
      <w:pPr>
        <w:pStyle w:val="af3"/>
        <w:jc w:val="both"/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437B5"/>
    <w:rsid w:val="001F185F"/>
    <w:rsid w:val="00217A2D"/>
    <w:rsid w:val="002437B5"/>
    <w:rsid w:val="0037624A"/>
    <w:rsid w:val="005945D8"/>
    <w:rsid w:val="006118E1"/>
    <w:rsid w:val="00753397"/>
    <w:rsid w:val="009049C2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2437B5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2024-04-10T05:35:00Z</dcterms:created>
  <dcterms:modified xsi:type="dcterms:W3CDTF">2024-04-10T05:36:00Z</dcterms:modified>
</cp:coreProperties>
</file>