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946" w:rsidRDefault="00844946" w:rsidP="008449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Ответ. </w:t>
      </w:r>
      <w:r>
        <w:rPr>
          <w:rFonts w:ascii="Times New Roman" w:hAnsi="Times New Roman" w:cs="Times New Roman"/>
          <w:sz w:val="27"/>
          <w:szCs w:val="27"/>
        </w:rPr>
        <w:t>Согласно законодательству Российской Федерации, в случае если доля собственника незначительна, не может быть реально выделена, а также собственник данной доли не имеет существенного интереса в использовании общего имущества, суд может и при отсутствии согласия этого собственника обязать остальных участников долевой собственности выплатить ему компенсацию. С момента получения компенсации собственник утрачивает право на долю в общем имуществе.</w:t>
      </w:r>
    </w:p>
    <w:p w:rsidR="00844946" w:rsidRDefault="00844946" w:rsidP="008449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Вопрос о том, имеет ли участник долевой собственности существенный интерес в использовании общего имущества, решается судом в каждом конкретном случае на основании исследования и оценки в совокупности представленных сторонами доказательств, подтверждающих, в частности, нуждаемость в использовании этого имущества в силу возраста, состояния здоровья, профессиональной деятельности, наличия детей, других членов семьи, в том числе нетрудоспособных, и т.д.</w:t>
      </w:r>
    </w:p>
    <w:p w:rsidR="00844946" w:rsidRDefault="00844946" w:rsidP="008449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Таким образом, поскольку у Вас существенная доля в общем имуществе, а второй собственник (Ваша сестра) не несет бремя содержания, принадлежащего ему имущества, а также в силу отсутствия у Вас с </w:t>
      </w:r>
      <w:proofErr w:type="spellStart"/>
      <w:r>
        <w:rPr>
          <w:rFonts w:ascii="Times New Roman" w:hAnsi="Times New Roman" w:cs="Times New Roman"/>
          <w:sz w:val="27"/>
          <w:szCs w:val="27"/>
        </w:rPr>
        <w:t>сетрой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согласия в отношении указанной доли в жилом помещении, Вы вправе обратиться в суд с исковым заявлением о прекращении права собственности Вашей сестры на долю в жилом помещении и признании за Вами права собственности на данную долю.</w:t>
      </w:r>
    </w:p>
    <w:p w:rsidR="00844946" w:rsidRDefault="00844946" w:rsidP="0084494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случае удовлетворения Ваших исковых требований суд обяжет Вас выплатить компенсацию Вашей сестре за долю в жилом помещении, после чего Вы сможете обратиться в территориальный орган государственной регистрации, кадастра и картографии для установления права собственности на данную долю в жилом помещении.</w:t>
      </w:r>
    </w:p>
    <w:p w:rsidR="00BB51C7" w:rsidRDefault="00BB51C7"/>
    <w:sectPr w:rsidR="00BB51C7" w:rsidSect="00BB5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44946"/>
    <w:rsid w:val="001F185F"/>
    <w:rsid w:val="00217A2D"/>
    <w:rsid w:val="0037624A"/>
    <w:rsid w:val="00381A77"/>
    <w:rsid w:val="005945D8"/>
    <w:rsid w:val="006118E1"/>
    <w:rsid w:val="00844946"/>
    <w:rsid w:val="009049C2"/>
    <w:rsid w:val="00957B5A"/>
    <w:rsid w:val="00995C6C"/>
    <w:rsid w:val="009E7541"/>
    <w:rsid w:val="00BB51C7"/>
    <w:rsid w:val="00D96BA8"/>
    <w:rsid w:val="00E95FDF"/>
    <w:rsid w:val="00EF0E00"/>
    <w:rsid w:val="00FC1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right="6" w:firstLine="73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946"/>
    <w:pPr>
      <w:spacing w:after="200" w:line="276" w:lineRule="auto"/>
      <w:ind w:right="0" w:firstLine="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C10C8"/>
    <w:pPr>
      <w:keepNext/>
      <w:spacing w:after="0" w:line="240" w:lineRule="auto"/>
      <w:ind w:right="-58" w:firstLine="731"/>
      <w:jc w:val="both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C10C8"/>
    <w:pPr>
      <w:keepNext/>
      <w:spacing w:before="240" w:after="60" w:line="240" w:lineRule="auto"/>
      <w:ind w:right="6" w:firstLine="731"/>
      <w:jc w:val="both"/>
      <w:outlineLvl w:val="3"/>
    </w:pPr>
    <w:rPr>
      <w:rFonts w:eastAsiaTheme="minorEastAsia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4"/>
    </w:pPr>
    <w:rPr>
      <w:rFonts w:eastAsiaTheme="minorEastAsia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5"/>
    </w:pPr>
    <w:rPr>
      <w:rFonts w:eastAsiaTheme="minorEastAsia"/>
      <w:b/>
      <w:bCs/>
      <w:lang w:eastAsia="ru-RU"/>
    </w:rPr>
  </w:style>
  <w:style w:type="paragraph" w:styleId="7">
    <w:name w:val="heading 7"/>
    <w:basedOn w:val="a"/>
    <w:next w:val="a"/>
    <w:link w:val="7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6"/>
    </w:pPr>
    <w:rPr>
      <w:rFonts w:eastAsiaTheme="minorEastAsia"/>
      <w:sz w:val="24"/>
      <w:szCs w:val="24"/>
      <w:lang w:eastAsia="ru-RU"/>
    </w:rPr>
  </w:style>
  <w:style w:type="paragraph" w:styleId="8">
    <w:name w:val="heading 8"/>
    <w:basedOn w:val="a"/>
    <w:next w:val="a"/>
    <w:link w:val="8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7"/>
    </w:pPr>
    <w:rPr>
      <w:rFonts w:eastAsiaTheme="minorEastAsia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FC10C8"/>
    <w:pPr>
      <w:spacing w:before="240" w:after="60" w:line="240" w:lineRule="auto"/>
      <w:ind w:right="6" w:firstLine="731"/>
      <w:jc w:val="both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0C8"/>
    <w:rPr>
      <w:b/>
    </w:rPr>
  </w:style>
  <w:style w:type="character" w:customStyle="1" w:styleId="20">
    <w:name w:val="Заголовок 2 Знак"/>
    <w:basedOn w:val="a0"/>
    <w:link w:val="2"/>
    <w:semiHidden/>
    <w:rsid w:val="00FC10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C10C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FC10C8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FC10C8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C10C8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FC10C8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FC10C8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semiHidden/>
    <w:rsid w:val="00FC10C8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Title"/>
    <w:basedOn w:val="a"/>
    <w:next w:val="a"/>
    <w:link w:val="a4"/>
    <w:qFormat/>
    <w:rsid w:val="00FC10C8"/>
    <w:pPr>
      <w:spacing w:before="240" w:after="60" w:line="240" w:lineRule="auto"/>
      <w:ind w:right="6" w:firstLine="731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FC10C8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qFormat/>
    <w:rsid w:val="00FC10C8"/>
    <w:pPr>
      <w:spacing w:after="60" w:line="240" w:lineRule="auto"/>
      <w:ind w:right="6" w:firstLine="731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6">
    <w:name w:val="Подзаголовок Знак"/>
    <w:basedOn w:val="a0"/>
    <w:link w:val="a5"/>
    <w:rsid w:val="00FC10C8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FC10C8"/>
    <w:rPr>
      <w:b/>
      <w:bCs/>
    </w:rPr>
  </w:style>
  <w:style w:type="character" w:styleId="a8">
    <w:name w:val="Emphasis"/>
    <w:qFormat/>
    <w:rsid w:val="00FC10C8"/>
    <w:rPr>
      <w:i/>
      <w:iCs/>
    </w:rPr>
  </w:style>
  <w:style w:type="paragraph" w:styleId="a9">
    <w:name w:val="No Spacing"/>
    <w:basedOn w:val="a"/>
    <w:uiPriority w:val="1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FC10C8"/>
    <w:pPr>
      <w:spacing w:after="0" w:line="240" w:lineRule="auto"/>
      <w:ind w:left="708" w:right="6" w:firstLine="73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FC10C8"/>
    <w:pPr>
      <w:spacing w:after="0" w:line="240" w:lineRule="auto"/>
      <w:ind w:right="6" w:firstLine="731"/>
      <w:jc w:val="both"/>
    </w:pPr>
    <w:rPr>
      <w:rFonts w:ascii="Times New Roman" w:eastAsia="Times New Roman" w:hAnsi="Times New Roman" w:cs="Times New Roman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FC10C8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FC10C8"/>
    <w:pPr>
      <w:pBdr>
        <w:bottom w:val="single" w:sz="4" w:space="4" w:color="4F81BD" w:themeColor="accent1"/>
      </w:pBdr>
      <w:spacing w:before="200" w:after="280" w:line="240" w:lineRule="auto"/>
      <w:ind w:left="936" w:right="936" w:firstLine="731"/>
      <w:jc w:val="both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c">
    <w:name w:val="Выделенная цитата Знак"/>
    <w:basedOn w:val="a0"/>
    <w:link w:val="ab"/>
    <w:uiPriority w:val="30"/>
    <w:rsid w:val="00FC10C8"/>
    <w:rPr>
      <w:b/>
      <w:bCs/>
      <w:i/>
      <w:iCs/>
      <w:color w:val="4F81BD" w:themeColor="accent1"/>
    </w:rPr>
  </w:style>
  <w:style w:type="character" w:styleId="ad">
    <w:name w:val="Subtle Emphasis"/>
    <w:uiPriority w:val="19"/>
    <w:qFormat/>
    <w:rsid w:val="00FC10C8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FC10C8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FC10C8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FC10C8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FC10C8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C10C8"/>
    <w:pPr>
      <w:spacing w:before="240" w:after="60"/>
      <w:ind w:right="0"/>
      <w:outlineLvl w:val="9"/>
    </w:pPr>
    <w:rPr>
      <w:rFonts w:asciiTheme="majorHAnsi" w:eastAsiaTheme="majorEastAsia" w:hAnsiTheme="majorHAnsi" w:cstheme="majorBidi"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2024-08-08T10:09:00Z</dcterms:created>
  <dcterms:modified xsi:type="dcterms:W3CDTF">2024-08-08T10:09:00Z</dcterms:modified>
</cp:coreProperties>
</file>