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B3" w:rsidRDefault="004651B3" w:rsidP="004651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Ответ.</w:t>
      </w:r>
      <w:r>
        <w:rPr>
          <w:rFonts w:ascii="Times New Roman" w:hAnsi="Times New Roman" w:cs="Times New Roman"/>
          <w:bCs/>
          <w:sz w:val="27"/>
          <w:szCs w:val="27"/>
        </w:rPr>
        <w:t xml:space="preserve"> Согласно трудовому законодательству запрещается необоснованный отказ в заключении трудового договора, в том числе по мотивам, связанным с беременностью или наличием детей. </w:t>
      </w:r>
    </w:p>
    <w:p w:rsidR="004651B3" w:rsidRDefault="004651B3" w:rsidP="004651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 предложенной ситуации намерение заключить с Вами гражданско-правовой договор будет неправомерным, поскольку, учитывая Ваше желание, нарушается принцип свободы в заключении договора, установленный Гражданским кодексом Российской Федерации.</w:t>
      </w:r>
    </w:p>
    <w:p w:rsidR="004651B3" w:rsidRDefault="004651B3" w:rsidP="004651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Если отказ в заключении трудового договора Вы получили устно, то по Вашему письменному требованию работодатель обязан сообщить причину отказа в письменной форме в срок, не превышающий семи рабочих дней. В случае, если Вы будете не согласны с причиной отказа в заключении трудового договора, то такой отказ Вы можете обжаловать в суде.</w:t>
      </w:r>
    </w:p>
    <w:p w:rsidR="004651B3" w:rsidRDefault="004651B3" w:rsidP="004651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651B3" w:rsidRDefault="004651B3" w:rsidP="00465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651B3"/>
    <w:rsid w:val="001F185F"/>
    <w:rsid w:val="00217A2D"/>
    <w:rsid w:val="0037624A"/>
    <w:rsid w:val="004651B3"/>
    <w:rsid w:val="005945D8"/>
    <w:rsid w:val="006118E1"/>
    <w:rsid w:val="009049C2"/>
    <w:rsid w:val="00957B5A"/>
    <w:rsid w:val="00995C6C"/>
    <w:rsid w:val="009E7541"/>
    <w:rsid w:val="00A74125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B3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2024-10-09T06:40:00Z</dcterms:created>
  <dcterms:modified xsi:type="dcterms:W3CDTF">2024-10-09T06:41:00Z</dcterms:modified>
</cp:coreProperties>
</file>