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AE" w:rsidRPr="00C873AE" w:rsidRDefault="00C873AE" w:rsidP="00C873AE">
      <w:pPr>
        <w:jc w:val="both"/>
        <w:rPr>
          <w:rFonts w:ascii="Times New Roman" w:hAnsi="Times New Roman"/>
          <w:sz w:val="28"/>
          <w:szCs w:val="28"/>
        </w:rPr>
      </w:pPr>
      <w:r w:rsidRPr="00C873AE">
        <w:rPr>
          <w:rFonts w:ascii="Times New Roman" w:hAnsi="Times New Roman"/>
          <w:b/>
          <w:sz w:val="28"/>
          <w:szCs w:val="28"/>
        </w:rPr>
        <w:t>Ответ.</w:t>
      </w:r>
      <w:r w:rsidRPr="00C873AE">
        <w:rPr>
          <w:rFonts w:ascii="Times New Roman" w:hAnsi="Times New Roman"/>
          <w:sz w:val="28"/>
          <w:szCs w:val="28"/>
        </w:rPr>
        <w:t xml:space="preserve"> В соответствии с Законом Республики Коми от 12 ноября 2004 г.          № 55-РЗ «О социальной поддержке населения в Республике Коми» гражданин пожилого возраста, достигший 80 лет и не имеющий зарегистрированных совместно с ним по месту жительства иных лиц, признается одиноко проживающим. При этом одиноко проживающим также признается гражданин, если зарегистрированное совместно с ним лицо имеет регистрацию по месту пребывания по иному адресу, то есть временную прописку.</w:t>
      </w:r>
    </w:p>
    <w:p w:rsidR="00BB51C7" w:rsidRPr="00C873AE" w:rsidRDefault="00C873AE" w:rsidP="00C873AE">
      <w:pPr>
        <w:jc w:val="both"/>
        <w:rPr>
          <w:rFonts w:ascii="Times New Roman" w:hAnsi="Times New Roman"/>
          <w:sz w:val="28"/>
          <w:szCs w:val="28"/>
        </w:rPr>
      </w:pPr>
      <w:r w:rsidRPr="00C873AE">
        <w:rPr>
          <w:rFonts w:ascii="Times New Roman" w:hAnsi="Times New Roman"/>
          <w:sz w:val="28"/>
          <w:szCs w:val="28"/>
        </w:rPr>
        <w:t>В связи с тем, что Ваша дочь имеет временную регистрацию в Москве, Вы вправе оформить статус одиноко проживающего гражданина пожилого возраста и получать компенсацию расходов на оплату жилого помещения и коммунальных услуг, а также иные меры социальной поддержки, включая республиканскую ежемесячную денежную выплату, пособие на оплату проезда в пассажирском транспорте, внеочередное оказание медицинской помощи по полису ОМС и иные преференции, предусмотренные законодательством.</w:t>
      </w:r>
    </w:p>
    <w:sectPr w:rsidR="00BB51C7" w:rsidRPr="00C873AE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873AE"/>
    <w:rsid w:val="001F185F"/>
    <w:rsid w:val="00217A2D"/>
    <w:rsid w:val="0037624A"/>
    <w:rsid w:val="005945D8"/>
    <w:rsid w:val="0060381A"/>
    <w:rsid w:val="0060472F"/>
    <w:rsid w:val="006118E1"/>
    <w:rsid w:val="009049C2"/>
    <w:rsid w:val="00957B5A"/>
    <w:rsid w:val="00995C6C"/>
    <w:rsid w:val="009E7541"/>
    <w:rsid w:val="00BB51C7"/>
    <w:rsid w:val="00C873AE"/>
    <w:rsid w:val="00D96BA8"/>
    <w:rsid w:val="00E94A06"/>
    <w:rsid w:val="00E95FDF"/>
    <w:rsid w:val="00EC63EB"/>
    <w:rsid w:val="00EF0E00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E94A06"/>
    <w:pPr>
      <w:spacing w:after="160" w:line="259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A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A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A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A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A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A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3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3A8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53A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3A8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3A8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53A8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3A8A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53A8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94A06"/>
    <w:pPr>
      <w:spacing w:before="300" w:after="200"/>
      <w:contextualSpacing/>
    </w:pPr>
    <w:rPr>
      <w:rFonts w:eastAsiaTheme="majorEastAsia" w:cstheme="majorBidi"/>
      <w:sz w:val="48"/>
      <w:szCs w:val="48"/>
      <w:lang w:eastAsia="zh-CN"/>
    </w:rPr>
  </w:style>
  <w:style w:type="character" w:customStyle="1" w:styleId="a4">
    <w:name w:val="Название Знак"/>
    <w:link w:val="a3"/>
    <w:uiPriority w:val="10"/>
    <w:rsid w:val="00E94A06"/>
    <w:rPr>
      <w:rFonts w:eastAsiaTheme="majorEastAsia" w:cstheme="majorBidi"/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94A06"/>
    <w:pPr>
      <w:spacing w:before="200" w:after="200"/>
    </w:pPr>
    <w:rPr>
      <w:rFonts w:eastAsiaTheme="majorEastAsia" w:cstheme="majorBidi"/>
      <w:sz w:val="24"/>
      <w:szCs w:val="24"/>
      <w:lang w:eastAsia="zh-CN"/>
    </w:rPr>
  </w:style>
  <w:style w:type="character" w:customStyle="1" w:styleId="a6">
    <w:name w:val="Подзаголовок Знак"/>
    <w:link w:val="a5"/>
    <w:uiPriority w:val="11"/>
    <w:rsid w:val="00E94A06"/>
    <w:rPr>
      <w:rFonts w:eastAsiaTheme="majorEastAsia" w:cstheme="majorBidi"/>
      <w:sz w:val="24"/>
      <w:szCs w:val="24"/>
    </w:rPr>
  </w:style>
  <w:style w:type="character" w:styleId="a7">
    <w:name w:val="Strong"/>
    <w:uiPriority w:val="22"/>
    <w:qFormat/>
    <w:rsid w:val="00F53A8A"/>
    <w:rPr>
      <w:b/>
      <w:bCs/>
    </w:rPr>
  </w:style>
  <w:style w:type="character" w:styleId="a8">
    <w:name w:val="Emphasis"/>
    <w:uiPriority w:val="20"/>
    <w:qFormat/>
    <w:rsid w:val="00F53A8A"/>
    <w:rPr>
      <w:i/>
      <w:iCs/>
    </w:rPr>
  </w:style>
  <w:style w:type="paragraph" w:styleId="a9">
    <w:name w:val="No Spacing"/>
    <w:uiPriority w:val="1"/>
    <w:qFormat/>
    <w:rsid w:val="00E94A06"/>
  </w:style>
  <w:style w:type="paragraph" w:styleId="aa">
    <w:name w:val="List Paragraph"/>
    <w:basedOn w:val="a"/>
    <w:uiPriority w:val="34"/>
    <w:qFormat/>
    <w:rsid w:val="00E94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06"/>
    <w:pPr>
      <w:ind w:left="720" w:right="720"/>
    </w:pPr>
    <w:rPr>
      <w:rFonts w:eastAsia="Times New Roman"/>
      <w:i/>
      <w:sz w:val="20"/>
      <w:szCs w:val="20"/>
      <w:lang w:eastAsia="zh-CN"/>
    </w:rPr>
  </w:style>
  <w:style w:type="character" w:customStyle="1" w:styleId="22">
    <w:name w:val="Цитата 2 Знак"/>
    <w:link w:val="21"/>
    <w:uiPriority w:val="29"/>
    <w:rsid w:val="00E94A06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E94A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/>
      <w:i/>
      <w:sz w:val="20"/>
      <w:szCs w:val="20"/>
      <w:lang w:eastAsia="zh-CN"/>
    </w:rPr>
  </w:style>
  <w:style w:type="character" w:customStyle="1" w:styleId="ac">
    <w:name w:val="Выделенная цитата Знак"/>
    <w:link w:val="ab"/>
    <w:uiPriority w:val="30"/>
    <w:rsid w:val="00E94A06"/>
    <w:rPr>
      <w:i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rsid w:val="00F53A8A"/>
    <w:pPr>
      <w:spacing w:before="240" w:after="60"/>
      <w:outlineLvl w:val="9"/>
    </w:pPr>
    <w:rPr>
      <w:kern w:val="32"/>
      <w:sz w:val="32"/>
      <w:szCs w:val="32"/>
      <w:lang w:eastAsia="en-US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E94A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94A06"/>
    <w:rPr>
      <w:rFonts w:ascii="Arial" w:eastAsia="Arial" w:hAnsi="Arial" w:cs="Arial"/>
      <w:sz w:val="40"/>
      <w:szCs w:val="40"/>
      <w:lang w:eastAsia="ru-RU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94A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94A06"/>
    <w:rPr>
      <w:rFonts w:ascii="Arial" w:eastAsia="Arial" w:hAnsi="Arial" w:cs="Arial"/>
      <w:sz w:val="34"/>
      <w:szCs w:val="22"/>
      <w:lang w:eastAsia="ru-RU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94A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94A06"/>
    <w:rPr>
      <w:rFonts w:ascii="Arial" w:eastAsia="Arial" w:hAnsi="Arial" w:cs="Arial"/>
      <w:sz w:val="30"/>
      <w:szCs w:val="30"/>
      <w:lang w:eastAsia="ru-RU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94A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94A06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4A0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94A06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4A0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E94A06"/>
    <w:rPr>
      <w:rFonts w:ascii="Arial" w:eastAsia="Arial" w:hAnsi="Arial" w:cs="Arial"/>
      <w:b/>
      <w:bCs/>
      <w:sz w:val="22"/>
      <w:szCs w:val="22"/>
      <w:lang w:eastAsia="ru-RU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4A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E94A06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4A0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E94A06"/>
    <w:rPr>
      <w:rFonts w:ascii="Arial" w:eastAsia="Arial" w:hAnsi="Arial" w:cs="Arial"/>
      <w:i/>
      <w:iCs/>
      <w:sz w:val="22"/>
      <w:szCs w:val="22"/>
      <w:lang w:eastAsia="ru-RU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4A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94A06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4A06"/>
    <w:pPr>
      <w:spacing w:line="276" w:lineRule="auto"/>
    </w:pPr>
    <w:rPr>
      <w:rFonts w:eastAsia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2025-07-04T06:17:00Z</dcterms:created>
  <dcterms:modified xsi:type="dcterms:W3CDTF">2025-07-04T06:17:00Z</dcterms:modified>
</cp:coreProperties>
</file>