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58" w:rsidRDefault="008B2358" w:rsidP="008B2358">
      <w:pPr>
        <w:pStyle w:val="af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8B2358">
        <w:rPr>
          <w:rStyle w:val="a7"/>
          <w:rFonts w:ascii="Arial" w:eastAsiaTheme="majorEastAsia" w:hAnsi="Arial" w:cs="Arial"/>
          <w:color w:val="000000"/>
          <w:sz w:val="21"/>
          <w:szCs w:val="21"/>
          <w:highlight w:val="green"/>
        </w:rPr>
        <w:t>- Что такое диспансерное наблюдение и как оно проводится?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8"/>
          <w:rFonts w:ascii="Arial" w:eastAsiaTheme="majorEastAsia" w:hAnsi="Arial" w:cs="Arial"/>
          <w:color w:val="000000"/>
          <w:sz w:val="21"/>
          <w:szCs w:val="21"/>
        </w:rPr>
        <w:t xml:space="preserve"> Диспансерное наблюдение</w:t>
      </w:r>
      <w:r>
        <w:rPr>
          <w:rFonts w:ascii="Arial" w:hAnsi="Arial" w:cs="Arial"/>
          <w:color w:val="000000"/>
          <w:sz w:val="21"/>
          <w:szCs w:val="21"/>
        </w:rPr>
        <w:t> – это периодическое обследование пациентов, страдающих хроническими неинфекционными и инфекционными заболеваниями, а также находящихся в восстановительном периоде после перенесенных острых заболеваний. Оно проводится для своевременного выявления или предупреждения осложнений и обострений заболеваний, их профилактики, а также для эффективной реабилитации после перенесенных недугов.</w:t>
      </w:r>
    </w:p>
    <w:p w:rsidR="008B2358" w:rsidRDefault="008B2358" w:rsidP="008B2358">
      <w:pPr>
        <w:pStyle w:val="af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rFonts w:ascii="Arial" w:eastAsiaTheme="majorEastAsia" w:hAnsi="Arial" w:cs="Arial"/>
          <w:color w:val="000000"/>
          <w:sz w:val="21"/>
          <w:szCs w:val="21"/>
        </w:rPr>
        <w:t>- При каких заболеваниях осуществляется диспансерное наблюдение?</w:t>
      </w:r>
      <w:r>
        <w:rPr>
          <w:rFonts w:ascii="Arial" w:hAnsi="Arial" w:cs="Arial"/>
          <w:color w:val="000000"/>
          <w:sz w:val="21"/>
          <w:szCs w:val="21"/>
        </w:rPr>
        <w:br/>
        <w:t xml:space="preserve"> Перечень хронических заболеваний, функциональных расстройств, иных состояний, при наличии которых устанавливается диспансерное наблюдение, определен Приложениями № 1-3 к Порядку проведения диспансерного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аблюдения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 взрослыми, утвержденному приказом Министерства здравоохранения Российской Федерации от 15 марта 2022 г. № 168н. Кроме хронических заболеваний включены и некоторые пограничные состояния (например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предиабет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при котором своевременное лечение может затормозить развитие сахарного диабета). Пристальному вниманию врачей подлежат те, кто страдает заболеваниями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сердечно-сосудистой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системы, а также пациенты, которые перенесли оперативные вмешательства на сердце и сосудах, инфаркт и инсульт.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Особое внимание уделяется больным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онкопатологией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так как эффект лечения во многом зависит от своевременного и регулярного наблюдения.</w:t>
      </w:r>
    </w:p>
    <w:p w:rsidR="008B2358" w:rsidRDefault="008B2358" w:rsidP="008B2358">
      <w:pPr>
        <w:pStyle w:val="af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rFonts w:ascii="Arial" w:eastAsiaTheme="majorEastAsia" w:hAnsi="Arial" w:cs="Arial"/>
          <w:color w:val="000000"/>
          <w:sz w:val="21"/>
          <w:szCs w:val="21"/>
        </w:rPr>
        <w:t>- Какие врачи проводят диспансерное наблюдение?</w:t>
      </w:r>
      <w:r>
        <w:rPr>
          <w:rFonts w:ascii="Arial" w:hAnsi="Arial" w:cs="Arial"/>
          <w:color w:val="000000"/>
          <w:sz w:val="21"/>
          <w:szCs w:val="21"/>
        </w:rPr>
        <w:br/>
        <w:t xml:space="preserve"> Диспансерное наблюдение осуществляют врач-терапевт, фельдшер отделения медицинской профилактики или центра здоровья, фельдшер или акушер фельдшерско-акушерского пункта, а также врачи-специалисты. В частности, это невролог, кардиолог, гастроэнтеролог, онколог, аллерголог, эндокринолог, акушер-гинеколог, ревматолог, нефролог, пульмонолог и др. Врач, который контролирует состояние больного, не только проводит обследования и назначает необходимое лечение, но также обучает пациента навыкам контроля за своим состоянием и действиям, которые он должен предпринять в случае возникновения угрожающего жизни состояния. Медицинское учреждение и страховые медицинские организации информируют пациентов, подлежащих диспансерному наблюдению, о необходимости подойти на прием.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7"/>
          <w:rFonts w:ascii="Arial" w:eastAsiaTheme="majorEastAsia" w:hAnsi="Arial" w:cs="Arial"/>
          <w:color w:val="000000"/>
          <w:sz w:val="21"/>
          <w:szCs w:val="21"/>
        </w:rPr>
        <w:t>- Как часто нужно приходить на прием?</w:t>
      </w:r>
      <w:r>
        <w:rPr>
          <w:rFonts w:ascii="Arial" w:hAnsi="Arial" w:cs="Arial"/>
          <w:color w:val="000000"/>
          <w:sz w:val="21"/>
          <w:szCs w:val="21"/>
        </w:rPr>
        <w:br/>
        <w:t xml:space="preserve"> Периодичность диспансерных приемов зависит от заболевания, которым страдает пациент. В среднем необходимо обращаться в специалистам 2-3 раза в год. В большинстве случаев пациент находится под диспансерным наблюдением пожизненно. Например, пожизненное наблюдение устанавливается при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сердечно-сосудистых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заболеваниях. Но если пациент перенес острое заболевание (например, пневмонию), то через 6 месяцев после выздоровления при условии, что удалось избежать перехода болезни в хроническую форму, пациента снимут с диспансерного учета.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 Регулярное диспансерное наблюдение позволяет своевременно выявить или предупредить обострение заболевания, развитие осложнения, провести их профилактику, уменьшить частоту госпитализаций, а также обеспечить эффективную реабилитацию после перенесенных осложнений.</w:t>
      </w:r>
    </w:p>
    <w:p w:rsidR="008B2358" w:rsidRPr="00653E23" w:rsidRDefault="008B2358" w:rsidP="008B2358">
      <w:pPr>
        <w:pStyle w:val="af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диспансерное наблюдение является крайне важным для поддержания хорошего самочувствия, повышения качества и продолжительности жизни людей с хроническими заболеваниями.</w:t>
      </w:r>
    </w:p>
    <w:p w:rsidR="00653E23" w:rsidRDefault="00653E23" w:rsidP="008B2358">
      <w:pPr>
        <w:pStyle w:val="af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53E23" w:rsidRDefault="00653E23" w:rsidP="008B2358">
      <w:pPr>
        <w:pStyle w:val="af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53E23" w:rsidRPr="00653E23" w:rsidRDefault="00653E23" w:rsidP="008B2358">
      <w:pPr>
        <w:pStyle w:val="af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более подробной  информацией  можно ознакомится на сайте Сыктывдинского ЦРБ по адресу: </w:t>
      </w:r>
      <w:proofErr w:type="spellStart"/>
      <w:r>
        <w:rPr>
          <w:rStyle w:val="a7"/>
          <w:rFonts w:ascii="Arial" w:hAnsi="Arial" w:cs="Arial"/>
          <w:color w:val="000000"/>
          <w:sz w:val="21"/>
          <w:szCs w:val="21"/>
          <w:lang w:val="en-US"/>
        </w:rPr>
        <w:t>syktyvdincrb</w:t>
      </w:r>
      <w:proofErr w:type="spellEnd"/>
      <w:r w:rsidRPr="00653E23">
        <w:rPr>
          <w:rStyle w:val="a7"/>
          <w:rFonts w:ascii="Arial" w:hAnsi="Arial" w:cs="Arial"/>
          <w:color w:val="000000"/>
          <w:sz w:val="21"/>
          <w:szCs w:val="21"/>
        </w:rPr>
        <w:t>.</w:t>
      </w:r>
      <w:proofErr w:type="spellStart"/>
      <w:r>
        <w:rPr>
          <w:rStyle w:val="a7"/>
          <w:rFonts w:ascii="Arial" w:hAnsi="Arial" w:cs="Arial"/>
          <w:color w:val="000000"/>
          <w:sz w:val="21"/>
          <w:szCs w:val="21"/>
          <w:lang w:val="en-US"/>
        </w:rPr>
        <w:t>ru</w:t>
      </w:r>
      <w:proofErr w:type="spellEnd"/>
      <w:r>
        <w:rPr>
          <w:rStyle w:val="a7"/>
          <w:rFonts w:ascii="Arial" w:hAnsi="Arial" w:cs="Arial"/>
          <w:color w:val="000000"/>
          <w:sz w:val="21"/>
          <w:szCs w:val="21"/>
        </w:rPr>
        <w:t xml:space="preserve"> </w:t>
      </w:r>
      <w:r w:rsidR="00952AEA">
        <w:rPr>
          <w:rStyle w:val="a7"/>
          <w:rFonts w:ascii="Arial" w:hAnsi="Arial" w:cs="Arial"/>
          <w:color w:val="000000"/>
          <w:sz w:val="21"/>
          <w:szCs w:val="21"/>
        </w:rPr>
        <w:t xml:space="preserve"> </w:t>
      </w:r>
      <w:r w:rsidRPr="00653E23">
        <w:rPr>
          <w:rStyle w:val="a7"/>
          <w:rFonts w:ascii="Arial" w:hAnsi="Arial" w:cs="Arial"/>
          <w:b w:val="0"/>
          <w:color w:val="000000"/>
          <w:sz w:val="21"/>
          <w:szCs w:val="21"/>
        </w:rPr>
        <w:t>в разделе</w:t>
      </w:r>
      <w:r w:rsidR="00952AEA">
        <w:rPr>
          <w:rStyle w:val="a7"/>
          <w:rFonts w:ascii="Arial" w:hAnsi="Arial" w:cs="Arial"/>
          <w:b w:val="0"/>
          <w:color w:val="000000"/>
          <w:sz w:val="21"/>
          <w:szCs w:val="21"/>
        </w:rPr>
        <w:t xml:space="preserve">: </w:t>
      </w:r>
      <w:r>
        <w:rPr>
          <w:rStyle w:val="a7"/>
          <w:rFonts w:ascii="Arial" w:hAnsi="Arial" w:cs="Arial"/>
          <w:color w:val="000000"/>
          <w:sz w:val="21"/>
          <w:szCs w:val="21"/>
        </w:rPr>
        <w:t xml:space="preserve"> </w:t>
      </w:r>
      <w:r w:rsidR="00952AEA">
        <w:rPr>
          <w:rStyle w:val="a7"/>
          <w:rFonts w:ascii="Arial" w:hAnsi="Arial" w:cs="Arial"/>
          <w:color w:val="000000"/>
          <w:sz w:val="21"/>
          <w:szCs w:val="21"/>
        </w:rPr>
        <w:t xml:space="preserve"> «</w:t>
      </w:r>
      <w:r>
        <w:rPr>
          <w:rStyle w:val="a7"/>
          <w:rFonts w:ascii="Arial" w:hAnsi="Arial" w:cs="Arial"/>
          <w:color w:val="000000"/>
          <w:sz w:val="21"/>
          <w:szCs w:val="21"/>
        </w:rPr>
        <w:t>Информация для пациентов</w:t>
      </w:r>
      <w:r w:rsidR="00952AEA">
        <w:rPr>
          <w:rStyle w:val="a7"/>
          <w:rFonts w:ascii="Arial" w:hAnsi="Arial" w:cs="Arial"/>
          <w:color w:val="000000"/>
          <w:sz w:val="21"/>
          <w:szCs w:val="21"/>
        </w:rPr>
        <w:t>»</w:t>
      </w:r>
    </w:p>
    <w:p w:rsidR="00BB51C7" w:rsidRDefault="00BB51C7" w:rsidP="008B2358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2358"/>
    <w:rsid w:val="001F185F"/>
    <w:rsid w:val="00217A2D"/>
    <w:rsid w:val="0037624A"/>
    <w:rsid w:val="005945D8"/>
    <w:rsid w:val="006118E1"/>
    <w:rsid w:val="00653E23"/>
    <w:rsid w:val="008B2358"/>
    <w:rsid w:val="009049C2"/>
    <w:rsid w:val="0091518A"/>
    <w:rsid w:val="00952AEA"/>
    <w:rsid w:val="00957B5A"/>
    <w:rsid w:val="00995C6C"/>
    <w:rsid w:val="009E7541"/>
    <w:rsid w:val="00BB51C7"/>
    <w:rsid w:val="00D96BA8"/>
    <w:rsid w:val="00E95FDF"/>
    <w:rsid w:val="00ED1F5B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FC10C8"/>
    <w:rPr>
      <w:b/>
      <w:bCs/>
    </w:rPr>
  </w:style>
  <w:style w:type="character" w:styleId="a8">
    <w:name w:val="Emphasis"/>
    <w:uiPriority w:val="20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8B2358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2024-04-11T06:30:00Z</dcterms:created>
  <dcterms:modified xsi:type="dcterms:W3CDTF">2024-04-11T07:00:00Z</dcterms:modified>
</cp:coreProperties>
</file>