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49"/>
        <w:gridCol w:w="2481"/>
      </w:tblGrid>
      <w:tr w:rsidR="00E524D0">
        <w:tc>
          <w:tcPr>
            <w:tcW w:w="495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E524D0" w:rsidRDefault="008640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0;margin-top:0;width:50pt;height:50pt;z-index:25165516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Times New Roman" w:hAnsi="Times New Roman"/>
                <w:b/>
                <w:sz w:val="28"/>
                <w:szCs w:val="28"/>
              </w:rPr>
              <w:pict>
                <v:shape id="_x0000_i0" o:spid="_x0000_s1030" type="#_x0000_t75" style="position:absolute;left:0;text-align:left;margin-left:-.5pt;margin-top:16.35pt;width:236.6pt;height:177.4pt;z-index:251660288">
                  <v:imagedata r:id="rId7" o:title=""/>
                  <v:path textboxrect="0,0,0,0"/>
                  <w10:wrap type="square"/>
                </v:shape>
              </w:pict>
            </w:r>
          </w:p>
        </w:tc>
        <w:tc>
          <w:tcPr>
            <w:tcW w:w="1030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B5F16" w:rsidRDefault="006B5F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Методические рекомендации по реализации</w:t>
            </w:r>
          </w:p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этапа проекта «Народный бюджет» 2025-2026 гг.</w:t>
            </w:r>
          </w:p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(в рамках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пилотного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проекта «Бюджет и МЫ!»)</w:t>
            </w:r>
          </w:p>
          <w:p w:rsidR="00E524D0" w:rsidRDefault="00E52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Цели: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обсуждение на очном собрании максимально проработанных инициатив, предлагаемых к реализации гражданами,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ТОСами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 (или) органами местного самоуправления;  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– вовлечение в процесс обсуждения приоритетных для реализации на территории муниципального района, муниципального (городского) округа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народных проектов максимального числа жителей, определение формы участия граждан и/или бизнеса, в том числе размера финансового вклада;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– определение бюджетной комиссией перечня одобренных народных проектов для участия в конкурсном отборе на 2025 г.</w:t>
            </w:r>
          </w:p>
          <w:p w:rsidR="00E524D0" w:rsidRDefault="00E524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24D0" w:rsidRDefault="00E524D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524D0" w:rsidRDefault="002456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Для реализации поставленной цели 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5"/>
        <w:gridCol w:w="2114"/>
        <w:gridCol w:w="4761"/>
      </w:tblGrid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20 января 2025 г.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на электронный адрес </w:t>
            </w:r>
            <w:hyperlink r:id="rId8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график проведения собраний граждан по обсуждению народных проектов, планируемых к реализации в 2026 году, по форме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Методическим рекомендациям (</w:t>
            </w:r>
            <w:r>
              <w:rPr>
                <w:rFonts w:ascii="Times New Roman" w:hAnsi="Times New Roman"/>
                <w:color w:val="FF0000"/>
                <w:sz w:val="32"/>
                <w:szCs w:val="28"/>
              </w:rPr>
              <w:t xml:space="preserve">при изменении!!! данных в графике сообщать в Управление – </w:t>
            </w:r>
            <w:r>
              <w:rPr>
                <w:rFonts w:ascii="Times New Roman" w:hAnsi="Times New Roman"/>
                <w:color w:val="FF0000"/>
                <w:sz w:val="32"/>
                <w:szCs w:val="28"/>
              </w:rPr>
              <w:lastRenderedPageBreak/>
              <w:t>контакты указаны ниже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31 мая 2025 г.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собрания граждан во всех муниципальных образованиях (населенных пунктах) в соответствии с прилагаемой Памяткой и Требованиями к информационной кампании НБ-2026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Приложения 2,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Методическим рекомендациям). </w:t>
            </w:r>
          </w:p>
          <w:p w:rsidR="00E524D0" w:rsidRDefault="00E524D0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Собрания необходимо провести: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участием как можно большего количества жителей в собрании;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инициаторами проектов должны быть граждане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а не ОМСУ;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 участием людей с инвалидностью и других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групп населения (с отражением их предложений);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 собрании должен быть определен размер финансового и материально-технического вклада жителей, юридических лиц и индивидуальных предпринимателей;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- работа по дополнительному опросу (сбор подписей) проводится до момента размещения объявления о сроках приема документов;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фото- и видеосъемку каждого собрания;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широкое освещение в СМИ предстоящего собрания и его итогов;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- рассмотреть на собрании новые кандидатуры в состав Бюджетной комиссии, если есть такая необходимость* 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В течение 3-х дней после проведения каждого собрания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Разместить на сайтах администрации муниципального образования,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СМИ и/или социальных сетях информацию о проведенном собрании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фотоотчетом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Направить на электронный адрес </w:t>
            </w:r>
            <w:hyperlink r:id="rId9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(учитывая, что на указанный адрес в одном письме проходит не более 15 Мб):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 скан-копию протокола по каждому предложенному проекту в соответствии с прилагаемыми образцами* (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Приложение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Методическим рекомендациям);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б) 3-5 фото каждого собрания;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ссылку на размещение информации о собрании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сайте администрации муниципального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 СМИ и/или социальных сетях (ссылку также можно направлять в официальную группу проекта в социальной сети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10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https://vk.com/nb_rk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).  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*указанная информация еженедельно предоставляется Руководителю Администрации Главы Республики Коми</w:t>
            </w:r>
          </w:p>
          <w:p w:rsidR="00E524D0" w:rsidRDefault="00E524D0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направить указанные документы (протокол + фото):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Все документы направляет ОДИН (!) сотрудник – ответственный за взаимодействие с Управлением желательно одним письмом (!) (возможно файл архивировать или загружать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ЯндексДиск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направлять ссылку для скачивания).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Название файла должно выглядеть следующим образом: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наименовании протокола – дата + название города/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поселения+населенный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пункт.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27.02_Сыктывкар_В.Максаковка; 13.03_Югыдъяг_Смолянка </w:t>
            </w:r>
          </w:p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 наименовании фото – дата + название города/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поселения+населенный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пункт+номер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фото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НАПРИМЕР: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13.03_Югыдъяг_Смолянка1, 13.03_Югыдъяг_Смолянка2 и т.д.  </w:t>
            </w:r>
          </w:p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6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июня 2025 г.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Произвести отбор граждан для участия в бюджетной комиссии на основании протоколов собраний граждан, проведенных в населенных пунктах, и общего списка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поддержанных на собраниях граждан в порядке убывания по набранному количеству голосов в поддержку каждого гражданина в отдельности (рейтинговый список).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13 июня 2025 г.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(при необходимости)*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на электронный адрес </w:t>
            </w:r>
            <w:hyperlink r:id="rId11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копию принятого муниципального нормативного правового акта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 утверждении основного и резервного составов бюджетной комиссии;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сведения о членах бюджетной комиссии основного и резервного состава согласно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Приложению 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 график обучения членов бюджетной комиссии с участием специалистов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а также предложения по участию в обучении представителей органов исполнительной власти Республики Коми, Проектного центра инициативного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других экспертов в сфере финансов согласно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Приложению 6.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Незамедлительно после принятия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lastRenderedPageBreak/>
              <w:t>решения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Ответственному от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 взаимодействие с Управлением сообщить дату первого заседания бюджетной комиссии сразу же после ее определения на электронный адрес </w:t>
            </w:r>
            <w:hyperlink r:id="rId12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В течение 2-х дней после проведения каждого заседания бюджетной комиссии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Направить на электронный адрес </w:t>
            </w:r>
            <w:hyperlink r:id="rId13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(учитывая, что на указанный адрес в одном письме проходит не более 15 Мб):  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скан-копию протокола заседания бюджетной комиссии;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- 5-7 фото каждого заседания с фиксацией хода обсуждения;</w:t>
            </w:r>
          </w:p>
          <w:p w:rsidR="00E524D0" w:rsidRDefault="00245697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ссылку на размещение информации о заседании на сайте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района, муниципального (городского)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СМИ и/или социальных сетях (ссылку также можно направлять в официальную группу проекта в социальной сети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ВКонтакте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hyperlink r:id="rId14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https://vk.com/nb_rk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).  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13 июня 2025 г.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рассмотрение и определение бюджетной комиссией перечня одобренных народных проектов на 2025 г. (далее – перечень), предложенных в рамках проведенных собраний, обеспечив участие в заседании комиссии по утверждению перечней представителя Проектного центра инициативного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бюджетирования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524D0" w:rsidRDefault="00E524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Чем должны руководствоваться члены бюджетной комиссии при рассмотрении проектов?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приоритетными направлениями (по возможности должны быть представлены все 13 направлений реализации проектов – чем больше направлений, тем больше побед);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количеством граждан, поддержавших народный проект; 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количеством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 реализации народного проекта; 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общественной значимостью народного проекта;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объемом финансирования, предусмотренным на направления реализации народных проектов, утвержденным Законом Республики «О республиканском бюджете Республики Коми на 2025 год и плановый период 2026 и 2027 годов»;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критериями отбора народных проектов для участия в проекте «Народный бюджет», </w:t>
            </w: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устанавливаемых исполнительно-распорядительным органом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>муниципального района, муниципального (городского) 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(норма введена с 21.02.2023 в соотв. с абзацем пятым п. 3 Положения о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пилотном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проекте «Бюджет и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МЫ!» (утв. ППРК от 20.05.2016 № 252).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Данные критерии могут включать: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размер финансового вклада граждан и бизнеса; 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кто является инициатором проекта (гражданин или ОМСУ); </w:t>
            </w:r>
          </w:p>
          <w:p w:rsidR="00E524D0" w:rsidRDefault="002456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другое.</w:t>
            </w:r>
          </w:p>
        </w:tc>
      </w:tr>
      <w:tr w:rsidR="00E524D0"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до 20 июня 2025 г.</w:t>
            </w:r>
          </w:p>
        </w:tc>
        <w:tc>
          <w:tcPr>
            <w:tcW w:w="10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Направить на электронный адрес </w:t>
            </w:r>
            <w:hyperlink r:id="rId15" w:history="1">
              <w:r>
                <w:rPr>
                  <w:rStyle w:val="ac"/>
                  <w:rFonts w:ascii="Times New Roman" w:hAnsi="Times New Roman"/>
                  <w:sz w:val="28"/>
                  <w:szCs w:val="28"/>
                </w:rPr>
                <w:t>msu@adm.rkomi.ru</w:t>
              </w:r>
            </w:hyperlink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утвержденные перечни одобренных народных проектов по форме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(ссылка на форму - </w:t>
            </w:r>
            <w:hyperlink r:id="rId16" w:history="1">
              <w:r>
                <w:rPr>
                  <w:rStyle w:val="ac"/>
                  <w:rFonts w:ascii="Times New Roman" w:hAnsi="Times New Roman"/>
                  <w:b/>
                  <w:sz w:val="28"/>
                  <w:szCs w:val="28"/>
                </w:rPr>
                <w:t>https://disk.yandex.com/i/ay3DDqcvGlijNw</w:t>
              </w:r>
            </w:hyperlink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524D0" w:rsidRDefault="00E524D0">
      <w:pPr>
        <w:spacing w:after="0"/>
        <w:rPr>
          <w:rFonts w:ascii="Times New Roman" w:hAnsi="Times New Roman"/>
          <w:b/>
          <w:szCs w:val="28"/>
          <w:highlight w:val="cyan"/>
        </w:rPr>
      </w:pPr>
    </w:p>
    <w:p w:rsidR="00E524D0" w:rsidRDefault="00E524D0">
      <w:pPr>
        <w:spacing w:after="0"/>
        <w:rPr>
          <w:rFonts w:ascii="Times New Roman" w:hAnsi="Times New Roman"/>
          <w:b/>
          <w:szCs w:val="28"/>
          <w:highlight w:val="cyan"/>
        </w:rPr>
      </w:pPr>
    </w:p>
    <w:p w:rsidR="00E524D0" w:rsidRDefault="006B5F16">
      <w:pPr>
        <w:pStyle w:val="a3"/>
        <w:spacing w:after="0"/>
        <w:ind w:left="0"/>
        <w:jc w:val="both"/>
        <w:rPr>
          <w:rFonts w:ascii="Times New Roman" w:hAnsi="Times New Roman"/>
          <w:szCs w:val="28"/>
        </w:rPr>
        <w:sectPr w:rsidR="00E524D0">
          <w:headerReference w:type="default" r:id="rId17"/>
          <w:type w:val="continuous"/>
          <w:pgSz w:w="16838" w:h="11906" w:orient="landscape"/>
          <w:pgMar w:top="709" w:right="567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/>
          <w:szCs w:val="28"/>
        </w:rPr>
        <w:t xml:space="preserve"> </w:t>
      </w:r>
    </w:p>
    <w:p w:rsidR="00E524D0" w:rsidRDefault="00E524D0">
      <w:pPr>
        <w:rPr>
          <w:rFonts w:ascii="Times New Roman" w:hAnsi="Times New Roman"/>
          <w:sz w:val="28"/>
          <w:szCs w:val="28"/>
        </w:rPr>
      </w:pPr>
    </w:p>
    <w:p w:rsidR="00E524D0" w:rsidRDefault="00245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1</w:t>
      </w:r>
    </w:p>
    <w:p w:rsidR="00E524D0" w:rsidRDefault="00E524D0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E524D0" w:rsidRDefault="00245697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График проведения собраний граждан по обсуждению народных проектов, планируемых к реализации в 2025 году</w:t>
      </w:r>
    </w:p>
    <w:p w:rsidR="00E524D0" w:rsidRDefault="00245697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МО/ГО/МР «_____________________»</w:t>
      </w:r>
    </w:p>
    <w:p w:rsidR="00E524D0" w:rsidRDefault="00E524D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9"/>
        <w:gridCol w:w="1888"/>
        <w:gridCol w:w="1882"/>
        <w:gridCol w:w="1845"/>
        <w:gridCol w:w="2896"/>
        <w:gridCol w:w="2883"/>
        <w:gridCol w:w="2070"/>
      </w:tblGrid>
      <w:tr w:rsidR="00E524D0">
        <w:trPr>
          <w:jc w:val="center"/>
        </w:trPr>
        <w:tc>
          <w:tcPr>
            <w:tcW w:w="1889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проведения собрания</w:t>
            </w:r>
          </w:p>
        </w:tc>
        <w:tc>
          <w:tcPr>
            <w:tcW w:w="1888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Время проведения собрания</w:t>
            </w:r>
          </w:p>
        </w:tc>
        <w:tc>
          <w:tcPr>
            <w:tcW w:w="1882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Населенный пункт</w:t>
            </w:r>
          </w:p>
        </w:tc>
        <w:tc>
          <w:tcPr>
            <w:tcW w:w="1845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 собрания</w:t>
            </w:r>
          </w:p>
        </w:tc>
        <w:tc>
          <w:tcPr>
            <w:tcW w:w="2896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Ответственное лицо по проведению собрания для жителей 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(ФИО полностью, должность)</w:t>
            </w:r>
          </w:p>
        </w:tc>
        <w:tc>
          <w:tcPr>
            <w:tcW w:w="2883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Контакты ответственного лица (телефон, электронная почта)</w:t>
            </w:r>
          </w:p>
        </w:tc>
        <w:tc>
          <w:tcPr>
            <w:tcW w:w="2070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Места и сроки предварительного сбора предложений от граждан, ссылки на </w:t>
            </w:r>
            <w:proofErr w:type="spellStart"/>
            <w:r>
              <w:rPr>
                <w:rFonts w:ascii="Times New Roman" w:hAnsi="Times New Roman"/>
                <w:b/>
              </w:rPr>
              <w:t>онлайн-опросы</w:t>
            </w:r>
            <w:proofErr w:type="spellEnd"/>
            <w:r>
              <w:rPr>
                <w:rFonts w:ascii="Times New Roman" w:hAnsi="Times New Roman"/>
                <w:b/>
              </w:rPr>
              <w:t xml:space="preserve"> (если это предусмотрено)</w:t>
            </w:r>
          </w:p>
        </w:tc>
      </w:tr>
      <w:tr w:rsidR="00E524D0">
        <w:trPr>
          <w:jc w:val="center"/>
        </w:trPr>
        <w:tc>
          <w:tcPr>
            <w:tcW w:w="15353" w:type="dxa"/>
            <w:gridSpan w:val="7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ОБРАЗЕЦ ЗАПОЛНЕНИЯ</w:t>
            </w:r>
          </w:p>
        </w:tc>
      </w:tr>
      <w:tr w:rsidR="00E524D0">
        <w:trPr>
          <w:jc w:val="center"/>
        </w:trPr>
        <w:tc>
          <w:tcPr>
            <w:tcW w:w="1889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22.02.2025</w:t>
            </w:r>
          </w:p>
        </w:tc>
        <w:tc>
          <w:tcPr>
            <w:tcW w:w="1888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18.00ч.</w:t>
            </w:r>
          </w:p>
        </w:tc>
        <w:tc>
          <w:tcPr>
            <w:tcW w:w="1882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___</w:t>
            </w:r>
          </w:p>
        </w:tc>
        <w:tc>
          <w:tcPr>
            <w:tcW w:w="1845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 культуры, ул.________</w:t>
            </w:r>
          </w:p>
        </w:tc>
        <w:tc>
          <w:tcPr>
            <w:tcW w:w="2896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сельского поселения «___»</w:t>
            </w:r>
          </w:p>
        </w:tc>
        <w:tc>
          <w:tcPr>
            <w:tcW w:w="2883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8(82140) ________, </w:t>
            </w:r>
            <w:hyperlink r:id="rId18" w:history="1">
              <w:r>
                <w:rPr>
                  <w:rStyle w:val="ac"/>
                  <w:rFonts w:ascii="Times New Roman" w:hAnsi="Times New Roman"/>
                  <w:sz w:val="24"/>
                  <w:szCs w:val="24"/>
                </w:rPr>
                <w:t>________</w:t>
              </w:r>
            </w:hyperlink>
          </w:p>
        </w:tc>
        <w:tc>
          <w:tcPr>
            <w:tcW w:w="2070" w:type="dxa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01-15.02.2025г.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Администрация СП «___» (ул. _____ </w:t>
            </w:r>
            <w:proofErr w:type="spellStart"/>
            <w:r>
              <w:rPr>
                <w:rFonts w:ascii="Times New Roman" w:hAnsi="Times New Roman"/>
              </w:rPr>
              <w:t>д.____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Библиотека (</w:t>
            </w:r>
            <w:proofErr w:type="spellStart"/>
            <w:r>
              <w:rPr>
                <w:rFonts w:ascii="Times New Roman" w:hAnsi="Times New Roman"/>
              </w:rPr>
              <w:t>ул.____________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E524D0">
        <w:trPr>
          <w:jc w:val="center"/>
        </w:trPr>
        <w:tc>
          <w:tcPr>
            <w:tcW w:w="188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88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8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  <w:tr w:rsidR="00E524D0">
        <w:trPr>
          <w:jc w:val="center"/>
        </w:trPr>
        <w:tc>
          <w:tcPr>
            <w:tcW w:w="188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88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82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96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88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07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524D0" w:rsidRDefault="00E524D0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E524D0" w:rsidRDefault="00245697">
      <w:pPr>
        <w:pStyle w:val="a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E524D0" w:rsidRDefault="00E524D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E524D0" w:rsidRDefault="008640E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s1029" type="#_x0000_t75" style="position:absolute;left:0;text-align:left;margin-left:0;margin-top:0;width:50pt;height:50pt;z-index:251656192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rFonts w:ascii="Times New Roman" w:hAnsi="Times New Roman"/>
          <w:b/>
          <w:sz w:val="28"/>
          <w:szCs w:val="28"/>
        </w:rPr>
        <w:pict>
          <v:shape id="_x0000_s1028" type="#_x0000_t75" style="position:absolute;left:0;text-align:left;margin-left:0;margin-top:0;width:223.05pt;height:167.25pt;z-index:251658240;mso-position-horizontal:left;mso-position-horizontal-relative:margin;mso-position-vertical:top;mso-position-vertical-relative:margin">
            <v:imagedata r:id="rId7" o:title=""/>
            <v:path textboxrect="0,0,0,0"/>
            <w10:wrap type="square" anchorx="margin" anchory="margin"/>
          </v:shape>
        </w:pict>
      </w:r>
      <w:r w:rsidR="00245697">
        <w:rPr>
          <w:rFonts w:ascii="Times New Roman" w:hAnsi="Times New Roman"/>
          <w:b/>
          <w:sz w:val="28"/>
          <w:szCs w:val="28"/>
        </w:rPr>
        <w:t xml:space="preserve">Памятка для организаторов, инициативной группы </w:t>
      </w:r>
    </w:p>
    <w:p w:rsidR="00E524D0" w:rsidRDefault="0024569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собраний граждан в рамках проекта «Народный бюджет»</w:t>
      </w:r>
    </w:p>
    <w:p w:rsidR="00E524D0" w:rsidRDefault="00E524D0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5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919"/>
        <w:gridCol w:w="7348"/>
      </w:tblGrid>
      <w:tr w:rsidR="00E524D0">
        <w:trPr>
          <w:trHeight w:val="714"/>
        </w:trPr>
        <w:tc>
          <w:tcPr>
            <w:tcW w:w="3227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4919" w:type="dxa"/>
            <w:vAlign w:val="center"/>
          </w:tcPr>
          <w:p w:rsidR="00E524D0" w:rsidRDefault="00245697">
            <w:pPr>
              <w:pStyle w:val="a4"/>
              <w:ind w:left="-249" w:firstLine="24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Задача</w:t>
            </w:r>
          </w:p>
        </w:tc>
        <w:tc>
          <w:tcPr>
            <w:tcW w:w="7348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E524D0">
        <w:tc>
          <w:tcPr>
            <w:tcW w:w="3227" w:type="dxa"/>
          </w:tcPr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Анонсирование проведения собрания, информирование граждан о собрании</w:t>
            </w:r>
          </w:p>
        </w:tc>
        <w:tc>
          <w:tcPr>
            <w:tcW w:w="4919" w:type="dxa"/>
          </w:tcPr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привлечь на собрание как можно больше участников. </w:t>
            </w:r>
          </w:p>
          <w:p w:rsidR="00E524D0" w:rsidRDefault="00E524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E524D0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48" w:type="dxa"/>
          </w:tcPr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срок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 2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планируемого собрания периодическое размещение информации о планируемом собрании: 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разместить объявление о проведении собрания в людных местах (доски объявлений, магазины, почта, информационные стенды, клубы, библиотеки и т.д.); 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в СМИ (местные газеты, радио, ТВ бегущей строкой);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на сайтах органов местного самоуправления, структурных подразделений, подведомственных учреждений, в социальных сетях. </w:t>
            </w:r>
          </w:p>
          <w:p w:rsidR="00E524D0" w:rsidRDefault="00E524D0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E524D0">
        <w:tc>
          <w:tcPr>
            <w:tcW w:w="3227" w:type="dxa"/>
          </w:tcPr>
          <w:p w:rsidR="00E524D0" w:rsidRDefault="00245697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Предварительный сбор предложений по реализации конкретных социально значимых проектов</w:t>
            </w:r>
          </w:p>
        </w:tc>
        <w:tc>
          <w:tcPr>
            <w:tcW w:w="4919" w:type="dxa"/>
          </w:tcPr>
          <w:p w:rsidR="00E524D0" w:rsidRDefault="00E524D0">
            <w:pPr>
              <w:pStyle w:val="a4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7348" w:type="dxa"/>
          </w:tcPr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срок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 2 недели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планируемого собрания организация предварительного сбора предложений по реализации народных проектов по 13 направлениям (в течение 2-х недель, чтобы успеть проработать поступившие предложения на соответствие направлению и смету): 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малое и среднее предпринимательство;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культура;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физическая культура и спорт;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4) занятость населения;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 благоустройство;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дорожная деятельность;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 агропромышленный комплекс;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 этнокультурное развитие народов, проживающих на территории РК;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 образование;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обустройство источников холодного водоснабжения;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 охрана окружающей среды;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доступная среда;</w:t>
            </w:r>
          </w:p>
          <w:p w:rsidR="00E524D0" w:rsidRDefault="00245697">
            <w:pPr>
              <w:pStyle w:val="a4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 сфера торговли.</w:t>
            </w:r>
          </w:p>
          <w:p w:rsidR="00E524D0" w:rsidRDefault="00E524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варианты изучения общественного мнения с целью выявления приоритетных проектов и их дальнейшего обсуждения на очных собраниях: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распространение анкет и/или опросных листов в людных местах (магазины, почта, информационные стенды, клубы, библиотеки и т.д.);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сбор предложений, опрос граждан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целью выявления приоритетных проектов;</w:t>
            </w:r>
          </w:p>
          <w:p w:rsidR="00E524D0" w:rsidRDefault="0024569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направление соответствующих писем в общественные организации (молодежные, ветеранов,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ТОСы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и др.</w:t>
            </w:r>
          </w:p>
          <w:p w:rsidR="00E524D0" w:rsidRDefault="00E524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После изучения общественного мнения и до проведения собрания сотрудникам профильных отделов администраций МО/ГО/МР необходимо проработать собранные предложения, в том числе при необходимости в соответствующих министерствах, на предмет соответствия направлению, определения стоимости проекта и запрашиваемой суммы субсидии из республиканского бюджета Республики Коми.  </w:t>
            </w:r>
          </w:p>
        </w:tc>
      </w:tr>
      <w:tr w:rsidR="00E524D0">
        <w:tc>
          <w:tcPr>
            <w:tcW w:w="3227" w:type="dxa"/>
          </w:tcPr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Проведение собрания</w:t>
            </w:r>
          </w:p>
        </w:tc>
        <w:tc>
          <w:tcPr>
            <w:tcW w:w="4919" w:type="dxa"/>
          </w:tcPr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Задача </w:t>
            </w:r>
            <w:r>
              <w:rPr>
                <w:rFonts w:ascii="Times New Roman" w:hAnsi="Times New Roman"/>
                <w:sz w:val="28"/>
                <w:szCs w:val="28"/>
              </w:rPr>
              <w:t>– отобрать приоритетные для реализации проекты, определить форму участия граждан и/или предпринимателей, в том числе размер финансового вклада, отобрать граждан для участия в бюджетной комиссии.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E524D0" w:rsidRDefault="00E524D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Можно провести серию предварительных собраний в трудовых коллективах, общественных объединениях, населенных пунктах и т.д. Затем обобщить инициативы, предложенные в рамках предварительных собраний, на итоговом собрании, на котором обязательно присутствуют инициативные группы и/или представители, выбранные на ранее проведенных собраниях.</w:t>
            </w:r>
          </w:p>
        </w:tc>
        <w:tc>
          <w:tcPr>
            <w:tcW w:w="7348" w:type="dxa"/>
          </w:tcPr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1) Вводная часть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краткий рассказ о цели собрания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 избрание председателя и секретаря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 утверждение повестки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2) Информация о проекте «Бюджет и МЫ!»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суть проекта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пилотного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проекта «Бюджет и МЫ!»;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направления реализации народных проектов;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проекты-победители 2022-2025 гг.;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условия участия (финансирование, сроки);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основные этапы реализации проекта «Бюджет и МЫ!»;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критерии оценки проектов, факторы, обеспечивающие победу проекта в отборе. </w:t>
            </w:r>
          </w:p>
          <w:p w:rsidR="00E524D0" w:rsidRDefault="00245697">
            <w:pPr>
              <w:pStyle w:val="a4"/>
              <w:tabs>
                <w:tab w:val="left" w:pos="388"/>
              </w:tabs>
              <w:ind w:left="3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Особое внимание нужно уделить тем критериям, которые зависят от самих жителей: количество подписей в поддержку проекта (оформляется реестром подписей), финансовое и материально-техническое участие в реализации проекта. 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3) Обсуждение актуальных проблем, решение которых возможно с помощью участия в проекте «Бюджет и МЫ!». Выбор народных проектов.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Организаторы собрания (специалисты администраций МО/ГО/МР, главы поселений) заранее должны изучить направления, по которым реализуются народные проекты, представлять стоимость возможных проектов, порядок их реализации (сроки, согласования и т.д.), а также их реалистичность, проработать возможность реализации предполагаемых проектов в рамках проекта «Народный бюджет» с профильными отделами администрации муниципального образования. Если предлагается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 – то разъяснять, что в рамках «Народного бюджета» подобные проекты сложно реализовать.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4) Отбор граждан для участия в бюджетной комиссии.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рассказывает о задачах бюджетной комиссии (отбор народных проектов на муниципальном уровне, участие в обучении, информирование населения, контроль работ).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!!! ВНИМАНИЕ: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Членами бюджетной комиссии могут быть граждане: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постоянно проживающие в населенных пунктах, входящих в состав муниципального района, муниципального (городского) округа;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обладающие избирательным правом;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 являющиеся представителями органов государственной власти, депутатами представительного органа местного самоуправления, государственными гражданскими служащими, муниципальными служащими или иными работниками органа местного самоуправления;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подавшие заявку на участие в бюджетной комиссии.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5) Определение суммы вклада населения, юридических лиц, индивидуальных предпринимателей: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значимость этого вклада при проведении отбора, сроки сбора денежных средств, прозрачность сбора и использования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(!!! Сбор средств ТОЛЬКО после победы проекта в отборе</w:t>
            </w:r>
            <w:r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необходимо определить размер денежного вклада со стороны населения, вид материально-технического участия (материалы, транспорт и т.д.).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важно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определить механизм сбора средств (с одного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жителя, одного дома и т.п.).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необходимо определить размер денежного и вид материально-технического вклада со стороны юридических лиц и/или индивидуальных предпринимателей.  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6"/>
              </w:rPr>
              <w:t xml:space="preserve">6) Избрание инициативной группы. </w:t>
            </w:r>
            <w:r>
              <w:rPr>
                <w:rFonts w:ascii="Times New Roman" w:hAnsi="Times New Roman"/>
                <w:sz w:val="28"/>
                <w:szCs w:val="26"/>
              </w:rPr>
              <w:t>Председатель собрания рассказывает о задачах инициативной группы (участие в подготовке заявки, сбор средств, информирование населения).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b/>
                <w:sz w:val="28"/>
                <w:szCs w:val="26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6"/>
                <w:u w:val="single"/>
              </w:rPr>
              <w:t>!!! ВНИМАНИЕ:</w:t>
            </w:r>
            <w:r>
              <w:rPr>
                <w:rFonts w:ascii="Times New Roman" w:hAnsi="Times New Roman"/>
                <w:sz w:val="28"/>
                <w:szCs w:val="26"/>
              </w:rPr>
              <w:t xml:space="preserve"> В состав инициативной группы не включаются глава поселения, специалисты администраций, так как именно инициативная группа впоследствии будет заниматься сбором средств с граждан.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!!! При заполнении протокола собрания и реестра подписей, чтобы в дальнейшем не вносить в него правки, старайтесь формулировать наименование проектов как можно более общими фразами (благоустройство территории, установка уличного тренажерного комплекса) или детально прорабатывать проекты (особенно касается проектов в сфере дорожной деятельности). 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В дальнейшем при подготовке документов для народного проекта во всех документах наименование народного проекта должно быть идентичным!!!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524D0">
        <w:tc>
          <w:tcPr>
            <w:tcW w:w="3227" w:type="dxa"/>
          </w:tcPr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Анкетирование, опрос или выявление мнения граждан в иных формах в поддержку проектов</w:t>
            </w:r>
          </w:p>
        </w:tc>
        <w:tc>
          <w:tcPr>
            <w:tcW w:w="4919" w:type="dxa"/>
          </w:tcPr>
          <w:p w:rsidR="00E524D0" w:rsidRDefault="00245697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Задача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собрать максимальное количество подписей в поддержку предлагаемых к реализации в 2026 г. народных проектов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до момента размещения объявления о сроках 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>приема документов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348" w:type="dxa"/>
          </w:tcPr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целью увеличения количества собранных подписей в поддержку народных проектов инициаторы проектов имеют право провести анкетирование, опрос, а также выявить мнение граждан в иных формах, в том числе с использованием информационно-телекоммуникационной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сети «Интернет», при условии обеспечения идентификации жителей муниципального образования.</w:t>
            </w:r>
          </w:p>
          <w:p w:rsidR="00E524D0" w:rsidRDefault="00E524D0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Возможные варианты: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подомовой обход;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размещение анкет,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опросников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разработанных на основе реестров подписей и содержащих аналогичную информацию, в людных местах, учреждениях в зависимости от направления реализации проекта (клубы, библиотеки, школы и т.д.);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акций в поддержку проектов с привлечение молодежи, местного актива (сбор подписей волонтерами, съемка роликов, установка боксов/ящичков для сбора подписей);</w:t>
            </w:r>
          </w:p>
          <w:p w:rsidR="00E524D0" w:rsidRDefault="00245697">
            <w:pPr>
              <w:pStyle w:val="a4"/>
              <w:tabs>
                <w:tab w:val="left" w:pos="38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включение в сценарий проведения публичных мероприятий (праздники, концерты и т.д.).</w:t>
            </w:r>
          </w:p>
        </w:tc>
      </w:tr>
    </w:tbl>
    <w:p w:rsidR="00E524D0" w:rsidRDefault="00E524D0">
      <w:pPr>
        <w:spacing w:after="0"/>
        <w:jc w:val="both"/>
        <w:rPr>
          <w:rFonts w:ascii="Times New Roman" w:hAnsi="Times New Roman"/>
          <w:sz w:val="28"/>
          <w:szCs w:val="28"/>
        </w:rPr>
        <w:sectPr w:rsidR="00E524D0">
          <w:pgSz w:w="16838" w:h="11906" w:orient="landscape"/>
          <w:pgMar w:top="709" w:right="567" w:bottom="567" w:left="1134" w:header="709" w:footer="709" w:gutter="0"/>
          <w:cols w:space="708"/>
          <w:docGrid w:linePitch="360"/>
        </w:sectPr>
      </w:pPr>
    </w:p>
    <w:p w:rsidR="00E524D0" w:rsidRDefault="00245697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3</w:t>
      </w:r>
    </w:p>
    <w:p w:rsidR="00E524D0" w:rsidRDefault="008640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40E1">
        <w:rPr>
          <w:rFonts w:ascii="Times New Roman" w:hAnsi="Times New Roman"/>
          <w:b/>
          <w:sz w:val="28"/>
          <w:szCs w:val="28"/>
        </w:rPr>
        <w:pict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8640E1">
        <w:rPr>
          <w:rFonts w:ascii="Times New Roman" w:hAnsi="Times New Roman"/>
          <w:b/>
          <w:sz w:val="28"/>
          <w:szCs w:val="28"/>
        </w:rPr>
        <w:pict>
          <v:shape id="_x0000_s1026" type="#_x0000_t75" style="position:absolute;left:0;text-align:left;margin-left:.2pt;margin-top:-.25pt;width:223.05pt;height:167.25pt;z-index:251659264">
            <v:imagedata r:id="rId7" o:title=""/>
            <v:path textboxrect="0,0,0,0"/>
            <w10:wrap type="square"/>
          </v:shape>
        </w:pict>
      </w:r>
    </w:p>
    <w:p w:rsidR="00E524D0" w:rsidRDefault="00245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Требования к информационной кампании </w:t>
      </w:r>
    </w:p>
    <w:p w:rsidR="00E524D0" w:rsidRDefault="002456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НБ-2025-2026</w:t>
      </w:r>
    </w:p>
    <w:p w:rsidR="00E524D0" w:rsidRDefault="00E524D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информирования жителей о реализации проекта «Народный бюджет» на официальном сайте муниципального образования должна быть размещена следующая информация: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нормативные правовые акты о реализации НБ;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Перечень проектов, прошедших отбор в 2022-2025 г.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Контакты ответственных лиц за взаимодействие и консультирование жителей по участию в проекте.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Информация об этапах и сроках реализации НБ.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График проведения собрания и ответственные.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Вкладка с вышеуказанной информацией должна быть размещена на главной странице сайта на видном месте и иметь название: «Народный бюджет». При отсутствии возможности размещения вкладки о проекте на главной странице сайта целесообразно разместить баннер с логотипом проекта, являющийся гиперссылкой для перехода на страницу о проекте.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Все, что вы делаете по народным проектам, должно находить отражение на Ваших сайтах и официальных группах в социальных сетях!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Найдите возможность проинформировать о каждом этапе проекта – от собрания до сдачи объекта!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увлечь граждан идеей инициативного </w:t>
      </w:r>
      <w:proofErr w:type="spellStart"/>
      <w:r>
        <w:rPr>
          <w:rFonts w:ascii="Times New Roman" w:hAnsi="Times New Roman"/>
          <w:sz w:val="28"/>
          <w:szCs w:val="28"/>
        </w:rPr>
        <w:t>бюджетирования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привлечь жителей к участию в очном собрании;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показать жителям социальный и экономический эффект от решения проблемы посредством НБ;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провести дополнительный сбор подписей в поддержку проекта.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Ресурсы: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информационные стенды (объявления и плакаты в администрации, школах, домах культуры, </w:t>
      </w:r>
      <w:proofErr w:type="spellStart"/>
      <w:r>
        <w:rPr>
          <w:rFonts w:ascii="Times New Roman" w:hAnsi="Times New Roman"/>
          <w:sz w:val="28"/>
          <w:szCs w:val="28"/>
        </w:rPr>
        <w:t>ФАПах</w:t>
      </w:r>
      <w:proofErr w:type="spellEnd"/>
      <w:r>
        <w:rPr>
          <w:rFonts w:ascii="Times New Roman" w:hAnsi="Times New Roman"/>
          <w:sz w:val="28"/>
          <w:szCs w:val="28"/>
        </w:rPr>
        <w:t>, магазинах и т.д.), листовки;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социальные сети: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, Одноклассники, Дзен, </w:t>
      </w:r>
      <w:proofErr w:type="spellStart"/>
      <w:r>
        <w:rPr>
          <w:rFonts w:ascii="Times New Roman" w:hAnsi="Times New Roman"/>
          <w:sz w:val="28"/>
          <w:szCs w:val="28"/>
        </w:rPr>
        <w:t>Телеграм</w:t>
      </w:r>
      <w:proofErr w:type="spellEnd"/>
      <w:r>
        <w:rPr>
          <w:rFonts w:ascii="Times New Roman" w:hAnsi="Times New Roman"/>
          <w:sz w:val="28"/>
          <w:szCs w:val="28"/>
        </w:rPr>
        <w:t xml:space="preserve"> и др.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официальные сайты органов местного самоуправления;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средства массовой информации.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радио;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ТВ;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культурно-массовые мероприятия как в зданиях учреждений и организаций, так и на территории общественных пространств.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Листовка-анонс собрания: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поздравьте людей с победой в отборе народных проектов 2025 г.;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что уже сделано в рамках НБ на территории;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место и время проведения собрания;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место сбора предварительных предложений;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контакты ответственного за проведение собрания;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хорошее, душевное обращение в листовках: «односельчане».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Помощники: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инициативная группа;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>- активные граждане, лидеры общественного мнения, депутаты всех уровней, члены общественных организаций, общественные советы</w:t>
      </w:r>
      <w:r>
        <w:rPr>
          <w:rFonts w:ascii="Times New Roman" w:hAnsi="Times New Roman"/>
          <w:sz w:val="28"/>
          <w:szCs w:val="28"/>
        </w:rPr>
        <w:t xml:space="preserve"> (помогут с фотографиями, с интервью с гражданами, с постами в </w:t>
      </w:r>
      <w:proofErr w:type="spellStart"/>
      <w:r>
        <w:rPr>
          <w:rFonts w:ascii="Times New Roman" w:hAnsi="Times New Roman"/>
          <w:sz w:val="28"/>
          <w:szCs w:val="28"/>
        </w:rPr>
        <w:t>соцсетях</w:t>
      </w:r>
      <w:proofErr w:type="spellEnd"/>
      <w:r>
        <w:rPr>
          <w:rFonts w:ascii="Times New Roman" w:hAnsi="Times New Roman"/>
          <w:sz w:val="28"/>
          <w:szCs w:val="28"/>
        </w:rPr>
        <w:t>);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журналисты (расскажут о вашем проекте неформально).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Техническое оборудование: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-фотоаппарат, смартфон, видеокамера, ноутбук, принтер.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Алгоритм действий: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заручитесь поддержкой активных граждан, членов инициативной группы (распределите обязанности, составьте график размещения информации в социальных сетях, тематику публикаций);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напишите письма об информационной поддержке в администрацию МО/ГО/МР, республиканские и районные СМИ;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присоединитесь к группе «Народный бюджет Республики Коми» в социальной сети </w:t>
      </w:r>
      <w:proofErr w:type="spellStart"/>
      <w:r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(https://vk.com/nb_rk) с целью оперативного транслирования вашей информации;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отправьте информационные письма лидерам общественного мнения, руководителям предприятий, местным активистам, депутатам, вывесите информационные письма в общественных местах;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-пишите заметки, рассылайте их в СМИ, в администрацию МО/ГО/МР, в пресс-службу правительства Республики Коми, публикуйте в социальных сетях, в группе «Народный бюджет Республики Коми».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Форматы: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пресс-релизы об итогах НБ на территории;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опросы жителей;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общественная оценка реализуемых/реализованных народных проектов жителями муниципального образования;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специальные репортажи в формате </w:t>
      </w:r>
      <w:proofErr w:type="spellStart"/>
      <w:r>
        <w:rPr>
          <w:rFonts w:ascii="Times New Roman" w:hAnsi="Times New Roman"/>
          <w:sz w:val="28"/>
          <w:szCs w:val="28"/>
        </w:rPr>
        <w:t>сторителлинг</w:t>
      </w:r>
      <w:proofErr w:type="spellEnd"/>
      <w:r>
        <w:rPr>
          <w:rFonts w:ascii="Times New Roman" w:hAnsi="Times New Roman"/>
          <w:sz w:val="28"/>
          <w:szCs w:val="28"/>
        </w:rPr>
        <w:t xml:space="preserve"> (личный опыт граждан о том, как инициировал/участвовал в народном проекте, какую получил пользу от проекта), материалы, посвященные героям проектов НБ, на ТВ и в печатных СМИ;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актуальное интервью с представителями органов местного самоуправления, депутатов с приведением аналитики, свидетельствующей о положительных социальных и экономических эффектах от реализации проекта «Народный бюджет»;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презентация «Народный бюджет» в МО/ГО/МР «__________»;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видеоролика о лучших практиках НБ на территории муниципального образования;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инструмент публичной благодарности к спонсорам, ЮЛ, гражданам;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включение процедур НБ в крупные мероприятия (праздники, концерты);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материалы о проектах, реализованных в прошлые годы;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использование социальных сетей для сбора инициатив, проведения опроса, получения обратной связи и отзывов;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качественная фотосъемка всех этапов НБ и вовлеченности в них жителей.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чего нужны фотографии?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 объектов нужны: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для отчетности и </w:t>
      </w:r>
      <w:r>
        <w:rPr>
          <w:rFonts w:ascii="Times New Roman" w:hAnsi="Times New Roman"/>
          <w:b/>
          <w:color w:val="FF0000"/>
          <w:sz w:val="28"/>
          <w:szCs w:val="28"/>
        </w:rPr>
        <w:t>получения дополнительного балла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(!)</w:t>
      </w:r>
      <w:r>
        <w:rPr>
          <w:rFonts w:ascii="Times New Roman" w:hAnsi="Times New Roman"/>
          <w:sz w:val="28"/>
          <w:szCs w:val="28"/>
        </w:rPr>
        <w:t>: в этом случае фото являются подтверждающим документом того, как было проведено собрание, сколько жителей в нем участвовало;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для СМИ: благодаря фотографиям, опубликованным в СМИ, большее количество людей узнает о проекте в целом и его возможностях;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 для вдохновения участников и потенциальных инициаторов проектов: благодаря просмотрам фотографий жителей, участвующих в собрании, их активности, могут получить дополнительную мотивацию на участие.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фотографии нужны?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Общие массовые фото собраний.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Фото жителей в процессе обсуждения, предложения, комментирования, презентации проектов (крупным планом отдельные граждане в процессе выступления, чтобы было видно, что публика активно участвует в собрании).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Факт голосования, подписи реестров.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Участие в собрании депутатов разного уровня (в данном случае в названии фото необходимо указать ФИО депутата).  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Требования к фото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Фото одного вида может быть сделано с разных ракурсов – спереди, сзади, сбоку, а также разных планов – общий план, крупный план;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Изображение на фото не должно быть размытым или мутным;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Фотографируемый человек должен находиться в фокусе - быть достаточно резким, но при этом недопустимо чрезмерное увеличение резкости;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Фотографируемый человек должен быть хорошо освещен и четко различим на фотографии;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Фото не должно быть очень темным или, наоборот, засвеченным;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Недопустимо наложение художественных эффектов и искажение действительности при </w:t>
      </w:r>
      <w:proofErr w:type="spellStart"/>
      <w:r>
        <w:rPr>
          <w:rFonts w:ascii="Times New Roman" w:hAnsi="Times New Roman"/>
          <w:sz w:val="28"/>
          <w:szCs w:val="28"/>
        </w:rPr>
        <w:t>фотообработке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На фотографиях не должно быть надписей, в том числе дат фотосъемки. 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требования ко всем фото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должны быть цветными и в цифровом виде.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фотографий: JPEG </w:t>
      </w:r>
    </w:p>
    <w:p w:rsidR="00E524D0" w:rsidRDefault="002456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файла фотографии: одна фотография должна быть размером не менее 3 </w:t>
      </w:r>
      <w:proofErr w:type="spellStart"/>
      <w:r>
        <w:rPr>
          <w:rFonts w:ascii="Times New Roman" w:hAnsi="Times New Roman"/>
          <w:sz w:val="28"/>
          <w:szCs w:val="28"/>
        </w:rPr>
        <w:t>мб</w:t>
      </w:r>
      <w:proofErr w:type="spellEnd"/>
      <w:r>
        <w:rPr>
          <w:rFonts w:ascii="Times New Roman" w:hAnsi="Times New Roman"/>
          <w:sz w:val="28"/>
          <w:szCs w:val="28"/>
        </w:rPr>
        <w:t xml:space="preserve"> и не более 10 </w:t>
      </w:r>
      <w:proofErr w:type="spellStart"/>
      <w:r>
        <w:rPr>
          <w:rFonts w:ascii="Times New Roman" w:hAnsi="Times New Roman"/>
          <w:sz w:val="28"/>
          <w:szCs w:val="28"/>
        </w:rPr>
        <w:t>мб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E524D0" w:rsidRDefault="00E524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2456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 w:clear="all"/>
      </w:r>
    </w:p>
    <w:p w:rsidR="00E524D0" w:rsidRDefault="002456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4</w:t>
      </w:r>
    </w:p>
    <w:p w:rsidR="00E524D0" w:rsidRDefault="00E524D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2456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ОБРАЗЕЦ</w:t>
      </w:r>
    </w:p>
    <w:p w:rsidR="00E524D0" w:rsidRDefault="00E524D0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E524D0" w:rsidRDefault="0024569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Протокол собрания граждан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Дата проведения собрания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Муниципальное образование Республики Коми </w:t>
      </w:r>
      <w:r>
        <w:rPr>
          <w:rFonts w:ascii="Times New Roman" w:hAnsi="Times New Roman"/>
          <w:color w:val="000000"/>
          <w:sz w:val="24"/>
          <w:szCs w:val="24"/>
        </w:rPr>
        <w:t>(наименование): ___________________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color w:val="000000"/>
          <w:sz w:val="24"/>
          <w:szCs w:val="24"/>
        </w:rPr>
        <w:t>(наименование): ___________________________________________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Населенный пункт</w:t>
      </w:r>
      <w:r>
        <w:rPr>
          <w:rFonts w:ascii="Times New Roman" w:hAnsi="Times New Roman"/>
          <w:color w:val="000000"/>
          <w:sz w:val="24"/>
          <w:szCs w:val="24"/>
        </w:rPr>
        <w:t>: _____________________________________________________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Принимают участие ____________________(количество) граждан.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Повестка дня собрания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Информация о проекте «Бюджет и МЫ!».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Об итогах реализации проекта «Народный бюджет» в 2022-2025 гг. Выбор проектов для участия в отборе народных проектов на 2026 г.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Выбор инициативной группы.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Определение суммы вклада граждан.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Отбор граждан для участия в бюджетной комиссии.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Ход собрания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Слушали: Краткую информацию о проекте «Бюджет и МЫ!».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Докладчик: _____(ФИО).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Слушали: Информацию об участии в проекте «Народный бюджет» в 2022-2025 гг. и о выборе народных проектов « ……..».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(кратко рассказывается, что было сделано по народным проектам за последние 3 года, затем о предлагаемых к реализации народных проектах – обосновывается выбор именно этого вопроса, оценка стоимости проекта)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Докладчик: _____(ФИО). 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Слушали: Информацию о выборе инициативной группы по предложенным народным проектам « ……..».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(кратко рассказывается о задачах инициативной группы – контролировать работу, информировать население и т.д.)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Докладчик: _____(ФИО). 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Слушали: Информацию об определении суммы вклада граждан, юридических лиц и индивидуальных предпринимателей в реализацию народных проектов « ……..», об определении формы материально-технического участия. 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(предлагается размер  вклада со стороны населения и механизм сбора средств (с одного жителя, одного дома и т.п.).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Докладчик: _____(ФИО). 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Слушали: Информацию о задачах членов бюджетной комиссии. 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Докладчик: _____(ФИО). 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1 вопросу: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принять к сведению (голосование).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2 вопросу: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поддержать народный проект (проекты) «…….» (голосовать).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3 вопросу: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избрать инициативную группу в составе: …… (голосовать).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 4 вопросу: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определить сумму вклада от граждан в размере …. рублей от одного жителя (дома).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определить сумму вклада юридических лиц и индивидуальных предпринимателей в размере … рублей.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определить формы материально-технического участия.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5 вопросу: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принять к сведению (голосование).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Поступило предложение от г-на __________ (ФИО) – включить в народные проекты проект по ________________________ (обсуждаем, в том числе объем финансирования) (голосуем).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Поступило предложение от г-на _________ (ФИО) – включить в члены бюджетной комиссии от сельского поселения «__________________»  следующих участников собрания: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(обсуждаем, голосуем). </w:t>
      </w:r>
    </w:p>
    <w:p w:rsidR="00E524D0" w:rsidRDefault="00E524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Итоги собрания и принятые решения:</w:t>
      </w:r>
    </w:p>
    <w:tbl>
      <w:tblPr>
        <w:tblW w:w="0" w:type="auto"/>
        <w:tblCellSpacing w:w="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10"/>
        <w:gridCol w:w="4413"/>
        <w:gridCol w:w="4180"/>
      </w:tblGrid>
      <w:tr w:rsidR="00E524D0">
        <w:trPr>
          <w:trHeight w:val="400"/>
          <w:tblCellSpacing w:w="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Итоги собрания и принятые решения</w:t>
            </w:r>
          </w:p>
        </w:tc>
      </w:tr>
      <w:tr w:rsidR="00E524D0">
        <w:trPr>
          <w:trHeight w:val="400"/>
          <w:tblCellSpacing w:w="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жителей поселения _________ (наименование), присутствовавших на собрании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проектов, выбранных населением для реализации 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Граждане, предложенные для участия в бюджетной комиссии (ФИО полностью, количество голосов в поддержку кандидата в состав бюджетной комиссии) 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ФИО - _____ голосов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E524D0">
        <w:trPr>
          <w:trHeight w:val="400"/>
          <w:tblCellSpacing w:w="5" w:type="dxa"/>
        </w:trPr>
        <w:tc>
          <w:tcPr>
            <w:tcW w:w="9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по первому проекту, выбранному населением для реализации в рамках проекта «Народный бюджет» </w:t>
            </w: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денежного вклада граждан (безвозмездных поступлений от физических лиц) на реализацию проекта (руб.) 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 сумму согласно реестру подписей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(безвозмездное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  <w:tr w:rsidR="00E524D0">
        <w:trPr>
          <w:trHeight w:val="400"/>
          <w:tblCellSpacing w:w="5" w:type="dxa"/>
        </w:trPr>
        <w:tc>
          <w:tcPr>
            <w:tcW w:w="91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Информация по второму проекту, выбранному населением для реализации в рамках проекта «Народный бюджет» *</w:t>
            </w: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проекта с указанием объекта общественной инфраструктуры, на развитие которого направлен проект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участников собрания, проголосовавших за реализацию проекта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Инициатор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(гражданин (указать ФИО) и (или) орган местного самоуправления) 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Предполагаемая общая стоимость реализации проекта (руб.)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денежного вклада граждан (безвозмездных поступлений от физических лиц) на реализацию проекта (руб.)</w:t>
            </w:r>
          </w:p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Указать сумму согласно реестру подписей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денежного вклада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 лиц, 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(безвозмездных поступлений) на реализацию проекта (руб.)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материально-технического вклада граждан,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 лиц,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(безвозмездное предоставление строительных материалов, техники и пр.)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E52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24D0">
        <w:trPr>
          <w:trHeight w:val="400"/>
          <w:tblCellSpacing w:w="5" w:type="dxa"/>
        </w:trPr>
        <w:tc>
          <w:tcPr>
            <w:tcW w:w="4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инициативной группы</w:t>
            </w:r>
          </w:p>
        </w:tc>
        <w:tc>
          <w:tcPr>
            <w:tcW w:w="4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24D0" w:rsidRDefault="00245697">
            <w:pPr>
              <w:pStyle w:val="ConsPlu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ФИО (номера телефонов)</w:t>
            </w:r>
          </w:p>
        </w:tc>
      </w:tr>
    </w:tbl>
    <w:p w:rsidR="00E524D0" w:rsidRDefault="00245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Заполняется в случае, если население на собрании приняло решение о реализации двух проектов на территории поселения Республики Коми.</w:t>
      </w: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4D0" w:rsidRDefault="00E524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24D0" w:rsidRDefault="002456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                                                                                       ______________________ ФИО</w:t>
      </w:r>
    </w:p>
    <w:p w:rsidR="00E524D0" w:rsidRDefault="002456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(подпись)</w:t>
      </w:r>
    </w:p>
    <w:p w:rsidR="00E524D0" w:rsidRDefault="002456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Секретарь                                                                                               ______________________ ФИО</w:t>
      </w:r>
    </w:p>
    <w:p w:rsidR="00E524D0" w:rsidRDefault="002456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(подпись)</w:t>
      </w:r>
    </w:p>
    <w:p w:rsidR="00E524D0" w:rsidRDefault="00245697">
      <w:pPr>
        <w:spacing w:after="160" w:line="259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br w:type="page" w:clear="all"/>
      </w: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524D0" w:rsidRDefault="00E524D0">
      <w:pPr>
        <w:spacing w:after="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24D0" w:rsidRDefault="00245697">
      <w:pPr>
        <w:spacing w:after="0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Приложение</w:t>
      </w:r>
    </w:p>
    <w:p w:rsidR="00E524D0" w:rsidRDefault="00245697">
      <w:pPr>
        <w:spacing w:after="0"/>
        <w:contextualSpacing/>
        <w:jc w:val="right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к протоколу собрания граждан от «__»_____ 2025 г. </w:t>
      </w:r>
    </w:p>
    <w:p w:rsidR="00E524D0" w:rsidRDefault="00245697">
      <w:pPr>
        <w:spacing w:after="0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по обсуждению народных проектов</w:t>
      </w:r>
    </w:p>
    <w:p w:rsidR="00E524D0" w:rsidRDefault="00E524D0">
      <w:pPr>
        <w:spacing w:after="0"/>
        <w:contextualSpacing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524D0" w:rsidRDefault="00245697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Проект «______________»</w:t>
      </w:r>
    </w:p>
    <w:p w:rsidR="00E524D0" w:rsidRDefault="00E524D0">
      <w:pPr>
        <w:spacing w:after="0"/>
        <w:contextualSpacing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524D0" w:rsidRDefault="00245697">
      <w:pPr>
        <w:spacing w:after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Фото участников собрания</w:t>
      </w:r>
    </w:p>
    <w:p w:rsidR="00E524D0" w:rsidRDefault="00E524D0">
      <w:pPr>
        <w:spacing w:after="0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524D0" w:rsidRDefault="00245697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highlight w:val="yellow"/>
          <w:lang w:eastAsia="ru-RU"/>
        </w:rPr>
        <w:t>*Вставить фотографии с собрания</w:t>
      </w: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E524D0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E524D0" w:rsidRDefault="00245697">
      <w:pPr>
        <w:spacing w:after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Объявление о времени и месте собрания жителей с. _____</w:t>
      </w:r>
    </w:p>
    <w:p w:rsidR="00E524D0" w:rsidRDefault="00245697">
      <w:pPr>
        <w:spacing w:after="0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по обсуждению народных проектов для участия в проекте</w:t>
      </w:r>
    </w:p>
    <w:p w:rsidR="00E524D0" w:rsidRDefault="00245697">
      <w:pPr>
        <w:spacing w:after="0"/>
        <w:contextualSpacing/>
        <w:jc w:val="center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«Народный бюджет - 2026» </w:t>
      </w:r>
      <w:r>
        <w:rPr>
          <w:rFonts w:ascii="Times New Roman" w:eastAsia="Arial Unicode MS" w:hAnsi="Times New Roman"/>
          <w:sz w:val="26"/>
          <w:szCs w:val="26"/>
        </w:rPr>
        <w:tab/>
      </w:r>
    </w:p>
    <w:p w:rsidR="00E524D0" w:rsidRDefault="00E524D0">
      <w:pPr>
        <w:spacing w:after="0"/>
        <w:contextualSpacing/>
        <w:jc w:val="center"/>
        <w:rPr>
          <w:rFonts w:ascii="Times New Roman" w:eastAsia="Arial Unicode MS" w:hAnsi="Times New Roman"/>
          <w:sz w:val="26"/>
          <w:szCs w:val="26"/>
        </w:rPr>
      </w:pPr>
    </w:p>
    <w:p w:rsidR="00E524D0" w:rsidRDefault="00E524D0">
      <w:pPr>
        <w:spacing w:after="0"/>
        <w:contextualSpacing/>
        <w:jc w:val="center"/>
        <w:rPr>
          <w:rFonts w:ascii="Times New Roman" w:eastAsia="Arial Unicode MS" w:hAnsi="Times New Roman"/>
          <w:sz w:val="26"/>
          <w:szCs w:val="26"/>
        </w:rPr>
      </w:pPr>
    </w:p>
    <w:p w:rsidR="00E524D0" w:rsidRDefault="00245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</w:t>
      </w:r>
      <w:r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Вставить </w:t>
      </w:r>
      <w:proofErr w:type="spellStart"/>
      <w:r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>скриншот</w:t>
      </w:r>
      <w:proofErr w:type="spellEnd"/>
      <w:r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t xml:space="preserve"> объявления с сайта/фотография на доске объявлений</w:t>
      </w: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E524D0"/>
    <w:p w:rsidR="00E524D0" w:rsidRDefault="00E524D0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</w:p>
    <w:p w:rsidR="00E524D0" w:rsidRDefault="002456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lastRenderedPageBreak/>
        <w:t>ОБРАЗЕЦ</w:t>
      </w:r>
    </w:p>
    <w:p w:rsidR="00E524D0" w:rsidRDefault="00E52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D0" w:rsidRDefault="002456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подписей в поддержку народного проекта</w:t>
      </w:r>
    </w:p>
    <w:p w:rsidR="00E524D0" w:rsidRDefault="002456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«_____________________»</w:t>
      </w:r>
    </w:p>
    <w:p w:rsidR="00E524D0" w:rsidRDefault="002456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___________2025 г.</w:t>
      </w:r>
    </w:p>
    <w:p w:rsidR="00E524D0" w:rsidRDefault="00245697">
      <w:pPr>
        <w:spacing w:after="0" w:line="240" w:lineRule="auto"/>
        <w:jc w:val="right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524D0" w:rsidRDefault="00E524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0"/>
        <w:gridCol w:w="2434"/>
        <w:gridCol w:w="5762"/>
        <w:gridCol w:w="1961"/>
      </w:tblGrid>
      <w:tr w:rsidR="00E524D0">
        <w:tc>
          <w:tcPr>
            <w:tcW w:w="690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34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5762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Согласен/не согласен осуществить вклад в размере ______ рублей на реализацию народного проекта</w:t>
            </w:r>
          </w:p>
        </w:tc>
        <w:tc>
          <w:tcPr>
            <w:tcW w:w="1961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524D0">
        <w:tc>
          <w:tcPr>
            <w:tcW w:w="690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4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690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4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690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4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690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434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4D0" w:rsidRDefault="00245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highlight w:val="yellow"/>
          <w:lang w:eastAsia="ru-RU"/>
        </w:rPr>
        <w:t>* Все графы реестра подписей обязательны к заполнению.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E524D0" w:rsidRDefault="00E524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D0" w:rsidRDefault="00E524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4D0" w:rsidRDefault="00E524D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2456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ОБРАЗЕЦ</w:t>
      </w:r>
    </w:p>
    <w:p w:rsidR="00E524D0" w:rsidRDefault="002456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8"/>
          <w:szCs w:val="24"/>
          <w:lang w:eastAsia="ru-RU"/>
        </w:rPr>
        <w:t>для направлений в сфере АПК, МСП и торговли</w:t>
      </w:r>
    </w:p>
    <w:p w:rsidR="00E524D0" w:rsidRDefault="00245697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28"/>
          <w:szCs w:val="24"/>
          <w:lang w:eastAsia="ru-RU"/>
        </w:rPr>
        <w:t>(также данный образец актуален для сбора дополнительных подписей БЕЗ финансового участия по всем направлениям)</w:t>
      </w:r>
    </w:p>
    <w:p w:rsidR="00E524D0" w:rsidRDefault="00E524D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D0" w:rsidRDefault="002456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Реестр подписей в поддержку народного проекта</w:t>
      </w:r>
    </w:p>
    <w:p w:rsidR="00E524D0" w:rsidRDefault="0024569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«_____________________»</w:t>
      </w:r>
    </w:p>
    <w:p w:rsidR="00E524D0" w:rsidRDefault="0024569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___________2025 г.</w:t>
      </w:r>
    </w:p>
    <w:p w:rsidR="00E524D0" w:rsidRDefault="00245697">
      <w:pPr>
        <w:spacing w:after="0" w:line="240" w:lineRule="auto"/>
        <w:jc w:val="right"/>
        <w:rPr>
          <w:rFonts w:ascii="Times New Roman" w:eastAsia="Times New Roman" w:hAnsi="Times New Roman"/>
          <w:i/>
          <w:szCs w:val="28"/>
          <w:lang w:eastAsia="ru-RU"/>
        </w:rPr>
      </w:pPr>
      <w:r>
        <w:rPr>
          <w:rFonts w:ascii="Times New Roman" w:eastAsia="Times New Roman" w:hAnsi="Times New Roman"/>
          <w:i/>
          <w:szCs w:val="28"/>
          <w:lang w:eastAsia="ru-RU"/>
        </w:rPr>
        <w:t>(дата собрания, на котором обсуждался народный проект)</w:t>
      </w:r>
    </w:p>
    <w:p w:rsidR="00E524D0" w:rsidRDefault="00E524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1"/>
        <w:gridCol w:w="5569"/>
        <w:gridCol w:w="3937"/>
      </w:tblGrid>
      <w:tr w:rsidR="00E524D0">
        <w:tc>
          <w:tcPr>
            <w:tcW w:w="1341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69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ФИО гражданина (полностью)</w:t>
            </w:r>
          </w:p>
        </w:tc>
        <w:tc>
          <w:tcPr>
            <w:tcW w:w="3937" w:type="dxa"/>
            <w:vAlign w:val="center"/>
          </w:tcPr>
          <w:p w:rsidR="00E524D0" w:rsidRDefault="002456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 гражданина</w:t>
            </w:r>
          </w:p>
        </w:tc>
      </w:tr>
      <w:tr w:rsidR="00E524D0">
        <w:tc>
          <w:tcPr>
            <w:tcW w:w="1341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9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1341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9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1341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9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24D0">
        <w:tc>
          <w:tcPr>
            <w:tcW w:w="1341" w:type="dxa"/>
          </w:tcPr>
          <w:p w:rsidR="00E524D0" w:rsidRDefault="002456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569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7" w:type="dxa"/>
          </w:tcPr>
          <w:p w:rsidR="00E524D0" w:rsidRDefault="00E524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524D0" w:rsidRDefault="00245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highlight w:val="yellow"/>
          <w:lang w:eastAsia="ru-RU"/>
        </w:rPr>
        <w:t>* Все графы реестра подписей обязательны к заполнению.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E524D0" w:rsidRDefault="00E524D0"/>
    <w:p w:rsidR="00E524D0" w:rsidRDefault="00E524D0">
      <w:pPr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 xml:space="preserve">Примечания: </w:t>
      </w: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>- «шапка» с наименованием и датой собрания должна быть на всех страницах реестра;</w:t>
      </w:r>
    </w:p>
    <w:p w:rsidR="00E524D0" w:rsidRDefault="00245697">
      <w:pPr>
        <w:jc w:val="both"/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i/>
          <w:color w:val="FF0000"/>
          <w:sz w:val="32"/>
          <w:szCs w:val="24"/>
          <w:u w:val="single"/>
          <w:lang w:eastAsia="ru-RU"/>
        </w:rPr>
        <w:t>- страницы реестра должны быть пронумерованы</w:t>
      </w: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rPr>
          <w:rFonts w:ascii="Times New Roman" w:hAnsi="Times New Roman"/>
          <w:b/>
          <w:sz w:val="28"/>
          <w:szCs w:val="28"/>
        </w:rPr>
      </w:pPr>
    </w:p>
    <w:p w:rsidR="00E524D0" w:rsidRDefault="00E524D0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524D0" w:rsidRDefault="00245697">
      <w:pPr>
        <w:spacing w:after="160" w:line="259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5</w:t>
      </w:r>
    </w:p>
    <w:p w:rsidR="00E524D0" w:rsidRDefault="00E524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524D0" w:rsidRDefault="00245697">
      <w:pPr>
        <w:pStyle w:val="a4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Сведения о членах бюджетной комиссии </w:t>
      </w:r>
      <w:r>
        <w:rPr>
          <w:rFonts w:ascii="Times New Roman" w:hAnsi="Times New Roman"/>
          <w:b/>
          <w:sz w:val="28"/>
        </w:rPr>
        <w:t xml:space="preserve">МО/ГО/МР </w:t>
      </w:r>
      <w:r>
        <w:rPr>
          <w:rFonts w:ascii="Times New Roman" w:hAnsi="Times New Roman"/>
          <w:b/>
          <w:sz w:val="28"/>
          <w:szCs w:val="26"/>
        </w:rPr>
        <w:t xml:space="preserve">«____________» </w:t>
      </w:r>
    </w:p>
    <w:p w:rsidR="00E524D0" w:rsidRDefault="00E524D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44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1289"/>
        <w:gridCol w:w="1335"/>
        <w:gridCol w:w="1353"/>
        <w:gridCol w:w="2185"/>
        <w:gridCol w:w="949"/>
        <w:gridCol w:w="1383"/>
        <w:gridCol w:w="1490"/>
      </w:tblGrid>
      <w:tr w:rsidR="00E524D0">
        <w:trPr>
          <w:jc w:val="center"/>
        </w:trPr>
        <w:tc>
          <w:tcPr>
            <w:tcW w:w="531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289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Основной/ резервный состав</w:t>
            </w:r>
          </w:p>
        </w:tc>
        <w:tc>
          <w:tcPr>
            <w:tcW w:w="1335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члена бюджетной комиссии</w:t>
            </w:r>
          </w:p>
        </w:tc>
        <w:tc>
          <w:tcPr>
            <w:tcW w:w="1353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рождения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хх.хх.хххх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2185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Образование (указать высшее, </w:t>
            </w:r>
            <w:proofErr w:type="spellStart"/>
            <w:r>
              <w:rPr>
                <w:rFonts w:ascii="Times New Roman" w:hAnsi="Times New Roman"/>
                <w:b/>
              </w:rPr>
              <w:t>среднеспециальное</w:t>
            </w:r>
            <w:proofErr w:type="spellEnd"/>
            <w:r>
              <w:rPr>
                <w:rFonts w:ascii="Times New Roman" w:hAnsi="Times New Roman"/>
                <w:b/>
              </w:rPr>
              <w:t>, иное)</w:t>
            </w:r>
          </w:p>
        </w:tc>
        <w:tc>
          <w:tcPr>
            <w:tcW w:w="949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работы</w:t>
            </w:r>
          </w:p>
        </w:tc>
        <w:tc>
          <w:tcPr>
            <w:tcW w:w="1383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жительства</w:t>
            </w:r>
          </w:p>
        </w:tc>
        <w:tc>
          <w:tcPr>
            <w:tcW w:w="1490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 электронной почты</w:t>
            </w:r>
          </w:p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(при наличии)</w:t>
            </w:r>
          </w:p>
        </w:tc>
      </w:tr>
      <w:tr w:rsidR="00E524D0">
        <w:trPr>
          <w:jc w:val="center"/>
        </w:trPr>
        <w:tc>
          <w:tcPr>
            <w:tcW w:w="531" w:type="dxa"/>
          </w:tcPr>
          <w:p w:rsidR="00E524D0" w:rsidRDefault="002456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8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8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  <w:tr w:rsidR="00E524D0">
        <w:trPr>
          <w:jc w:val="center"/>
        </w:trPr>
        <w:tc>
          <w:tcPr>
            <w:tcW w:w="531" w:type="dxa"/>
          </w:tcPr>
          <w:p w:rsidR="00E524D0" w:rsidRDefault="002456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8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5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85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949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83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9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524D0" w:rsidRDefault="002456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highlight w:val="yellow"/>
          <w:lang w:eastAsia="ru-RU"/>
        </w:rPr>
        <w:t>* Все графы обязательны к заполнению.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E524D0" w:rsidRDefault="00245697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br w:type="page" w:clear="all"/>
      </w:r>
    </w:p>
    <w:p w:rsidR="00E524D0" w:rsidRDefault="0024569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6</w:t>
      </w:r>
    </w:p>
    <w:p w:rsidR="00E524D0" w:rsidRDefault="00E524D0">
      <w:pPr>
        <w:pStyle w:val="a4"/>
        <w:jc w:val="center"/>
        <w:rPr>
          <w:rFonts w:ascii="Times New Roman" w:hAnsi="Times New Roman"/>
          <w:b/>
          <w:sz w:val="26"/>
          <w:szCs w:val="26"/>
        </w:rPr>
      </w:pPr>
    </w:p>
    <w:p w:rsidR="00E524D0" w:rsidRDefault="00245697">
      <w:pPr>
        <w:pStyle w:val="a4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График обучения членов бюджетной комиссии </w:t>
      </w:r>
      <w:r>
        <w:rPr>
          <w:rFonts w:ascii="Times New Roman" w:hAnsi="Times New Roman"/>
          <w:b/>
          <w:sz w:val="28"/>
        </w:rPr>
        <w:t>МО/ГО/МР</w:t>
      </w:r>
      <w:r>
        <w:rPr>
          <w:rFonts w:ascii="Times New Roman" w:hAnsi="Times New Roman"/>
          <w:b/>
          <w:sz w:val="28"/>
          <w:szCs w:val="26"/>
        </w:rPr>
        <w:t xml:space="preserve"> «___________»</w:t>
      </w:r>
    </w:p>
    <w:p w:rsidR="00E524D0" w:rsidRDefault="00E524D0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4"/>
        <w:gridCol w:w="1547"/>
        <w:gridCol w:w="2200"/>
        <w:gridCol w:w="2200"/>
        <w:gridCol w:w="1786"/>
        <w:gridCol w:w="2510"/>
      </w:tblGrid>
      <w:tr w:rsidR="00E524D0">
        <w:trPr>
          <w:jc w:val="center"/>
        </w:trPr>
        <w:tc>
          <w:tcPr>
            <w:tcW w:w="604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1547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 мероприятия</w:t>
            </w:r>
          </w:p>
        </w:tc>
        <w:tc>
          <w:tcPr>
            <w:tcW w:w="2200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Место проведения мероприятия</w:t>
            </w:r>
          </w:p>
        </w:tc>
        <w:tc>
          <w:tcPr>
            <w:tcW w:w="2200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мероприятия</w:t>
            </w:r>
          </w:p>
        </w:tc>
        <w:tc>
          <w:tcPr>
            <w:tcW w:w="1786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Выступающие от администрации МР (ФИО, должность)</w:t>
            </w:r>
          </w:p>
        </w:tc>
        <w:tc>
          <w:tcPr>
            <w:tcW w:w="2510" w:type="dxa"/>
            <w:vAlign w:val="center"/>
          </w:tcPr>
          <w:p w:rsidR="00E524D0" w:rsidRDefault="0024569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Предложение по участию экспертов</w:t>
            </w:r>
          </w:p>
        </w:tc>
      </w:tr>
      <w:tr w:rsidR="00E524D0">
        <w:trPr>
          <w:jc w:val="center"/>
        </w:trPr>
        <w:tc>
          <w:tcPr>
            <w:tcW w:w="604" w:type="dxa"/>
          </w:tcPr>
          <w:p w:rsidR="00E524D0" w:rsidRDefault="002456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7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  <w:tr w:rsidR="00E524D0">
        <w:trPr>
          <w:jc w:val="center"/>
        </w:trPr>
        <w:tc>
          <w:tcPr>
            <w:tcW w:w="604" w:type="dxa"/>
          </w:tcPr>
          <w:p w:rsidR="00E524D0" w:rsidRDefault="00245697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47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20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786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10" w:type="dxa"/>
          </w:tcPr>
          <w:p w:rsidR="00E524D0" w:rsidRDefault="00E524D0">
            <w:pPr>
              <w:pStyle w:val="a4"/>
              <w:rPr>
                <w:rFonts w:ascii="Times New Roman" w:hAnsi="Times New Roman"/>
              </w:rPr>
            </w:pPr>
          </w:p>
        </w:tc>
      </w:tr>
    </w:tbl>
    <w:p w:rsidR="00E524D0" w:rsidRDefault="00E524D0">
      <w:pPr>
        <w:pStyle w:val="a3"/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6"/>
          <w:szCs w:val="26"/>
        </w:rPr>
      </w:pPr>
    </w:p>
    <w:sectPr w:rsidR="00E524D0" w:rsidSect="00E524D0">
      <w:pgSz w:w="11906" w:h="16838"/>
      <w:pgMar w:top="851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461" w:rsidRDefault="00193461">
      <w:pPr>
        <w:spacing w:after="0" w:line="240" w:lineRule="auto"/>
      </w:pPr>
      <w:r>
        <w:separator/>
      </w:r>
    </w:p>
  </w:endnote>
  <w:endnote w:type="continuationSeparator" w:id="0">
    <w:p w:rsidR="00193461" w:rsidRDefault="0019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461" w:rsidRDefault="00193461">
      <w:pPr>
        <w:spacing w:after="0" w:line="240" w:lineRule="auto"/>
      </w:pPr>
      <w:r>
        <w:separator/>
      </w:r>
    </w:p>
  </w:footnote>
  <w:footnote w:type="continuationSeparator" w:id="0">
    <w:p w:rsidR="00193461" w:rsidRDefault="00193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4D0" w:rsidRDefault="00E524D0">
    <w:pPr>
      <w:pStyle w:val="af7"/>
      <w:jc w:val="right"/>
      <w:rPr>
        <w:rFonts w:ascii="Times New Roman" w:hAnsi="Times New Roman"/>
        <w:i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0ED8"/>
    <w:multiLevelType w:val="hybridMultilevel"/>
    <w:tmpl w:val="30A0B5BC"/>
    <w:lvl w:ilvl="0" w:tplc="996C4A54">
      <w:start w:val="1"/>
      <w:numFmt w:val="decimal"/>
      <w:lvlText w:val="%1."/>
      <w:lvlJc w:val="left"/>
      <w:pPr>
        <w:ind w:left="720" w:hanging="360"/>
      </w:pPr>
    </w:lvl>
    <w:lvl w:ilvl="1" w:tplc="DAE2C4DA">
      <w:start w:val="1"/>
      <w:numFmt w:val="lowerLetter"/>
      <w:lvlText w:val="%2."/>
      <w:lvlJc w:val="left"/>
      <w:pPr>
        <w:ind w:left="1440" w:hanging="360"/>
      </w:pPr>
    </w:lvl>
    <w:lvl w:ilvl="2" w:tplc="80A4B058">
      <w:start w:val="1"/>
      <w:numFmt w:val="lowerRoman"/>
      <w:lvlText w:val="%3."/>
      <w:lvlJc w:val="right"/>
      <w:pPr>
        <w:ind w:left="2160" w:hanging="180"/>
      </w:pPr>
    </w:lvl>
    <w:lvl w:ilvl="3" w:tplc="99666DD2">
      <w:start w:val="1"/>
      <w:numFmt w:val="decimal"/>
      <w:lvlText w:val="%4."/>
      <w:lvlJc w:val="left"/>
      <w:pPr>
        <w:ind w:left="2880" w:hanging="360"/>
      </w:pPr>
    </w:lvl>
    <w:lvl w:ilvl="4" w:tplc="6B4EF9BA">
      <w:start w:val="1"/>
      <w:numFmt w:val="lowerLetter"/>
      <w:lvlText w:val="%5."/>
      <w:lvlJc w:val="left"/>
      <w:pPr>
        <w:ind w:left="3600" w:hanging="360"/>
      </w:pPr>
    </w:lvl>
    <w:lvl w:ilvl="5" w:tplc="ED544048">
      <w:start w:val="1"/>
      <w:numFmt w:val="lowerRoman"/>
      <w:lvlText w:val="%6."/>
      <w:lvlJc w:val="right"/>
      <w:pPr>
        <w:ind w:left="4320" w:hanging="180"/>
      </w:pPr>
    </w:lvl>
    <w:lvl w:ilvl="6" w:tplc="76529538">
      <w:start w:val="1"/>
      <w:numFmt w:val="decimal"/>
      <w:lvlText w:val="%7."/>
      <w:lvlJc w:val="left"/>
      <w:pPr>
        <w:ind w:left="5040" w:hanging="360"/>
      </w:pPr>
    </w:lvl>
    <w:lvl w:ilvl="7" w:tplc="2D08D01A">
      <w:start w:val="1"/>
      <w:numFmt w:val="lowerLetter"/>
      <w:lvlText w:val="%8."/>
      <w:lvlJc w:val="left"/>
      <w:pPr>
        <w:ind w:left="5760" w:hanging="360"/>
      </w:pPr>
    </w:lvl>
    <w:lvl w:ilvl="8" w:tplc="359E7F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A3C8C"/>
    <w:multiLevelType w:val="hybridMultilevel"/>
    <w:tmpl w:val="2B86F862"/>
    <w:lvl w:ilvl="0" w:tplc="613EE316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 w:tplc="6B58B01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28549440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072C79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B86ECB2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E2A47300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37B8D9D0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A80C60D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84E49A7A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>
    <w:nsid w:val="6E167EBE"/>
    <w:multiLevelType w:val="hybridMultilevel"/>
    <w:tmpl w:val="17707DB0"/>
    <w:lvl w:ilvl="0" w:tplc="42A29528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C876F32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F6246084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173848D8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ECD2C2C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7250C6CC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140A36F6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C714E9F4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C2C6CB84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>
    <w:nsid w:val="75C149CE"/>
    <w:multiLevelType w:val="hybridMultilevel"/>
    <w:tmpl w:val="3FF61322"/>
    <w:lvl w:ilvl="0" w:tplc="4F34FF4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C5E4412E">
      <w:start w:val="1"/>
      <w:numFmt w:val="lowerLetter"/>
      <w:lvlText w:val="%2."/>
      <w:lvlJc w:val="left"/>
      <w:pPr>
        <w:ind w:left="1440" w:hanging="360"/>
      </w:pPr>
    </w:lvl>
    <w:lvl w:ilvl="2" w:tplc="E432DE06">
      <w:start w:val="1"/>
      <w:numFmt w:val="lowerRoman"/>
      <w:lvlText w:val="%3."/>
      <w:lvlJc w:val="right"/>
      <w:pPr>
        <w:ind w:left="2160" w:hanging="180"/>
      </w:pPr>
    </w:lvl>
    <w:lvl w:ilvl="3" w:tplc="0992832C">
      <w:start w:val="1"/>
      <w:numFmt w:val="decimal"/>
      <w:lvlText w:val="%4."/>
      <w:lvlJc w:val="left"/>
      <w:pPr>
        <w:ind w:left="2880" w:hanging="360"/>
      </w:pPr>
    </w:lvl>
    <w:lvl w:ilvl="4" w:tplc="C71C0686">
      <w:start w:val="1"/>
      <w:numFmt w:val="lowerLetter"/>
      <w:lvlText w:val="%5."/>
      <w:lvlJc w:val="left"/>
      <w:pPr>
        <w:ind w:left="3600" w:hanging="360"/>
      </w:pPr>
    </w:lvl>
    <w:lvl w:ilvl="5" w:tplc="7CC29346">
      <w:start w:val="1"/>
      <w:numFmt w:val="lowerRoman"/>
      <w:lvlText w:val="%6."/>
      <w:lvlJc w:val="right"/>
      <w:pPr>
        <w:ind w:left="4320" w:hanging="180"/>
      </w:pPr>
    </w:lvl>
    <w:lvl w:ilvl="6" w:tplc="57966F68">
      <w:start w:val="1"/>
      <w:numFmt w:val="decimal"/>
      <w:lvlText w:val="%7."/>
      <w:lvlJc w:val="left"/>
      <w:pPr>
        <w:ind w:left="5040" w:hanging="360"/>
      </w:pPr>
    </w:lvl>
    <w:lvl w:ilvl="7" w:tplc="510A545E">
      <w:start w:val="1"/>
      <w:numFmt w:val="lowerLetter"/>
      <w:lvlText w:val="%8."/>
      <w:lvlJc w:val="left"/>
      <w:pPr>
        <w:ind w:left="5760" w:hanging="360"/>
      </w:pPr>
    </w:lvl>
    <w:lvl w:ilvl="8" w:tplc="11F2E17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55520"/>
    <w:multiLevelType w:val="hybridMultilevel"/>
    <w:tmpl w:val="FD12605C"/>
    <w:lvl w:ilvl="0" w:tplc="07BAE1FE">
      <w:start w:val="1"/>
      <w:numFmt w:val="decimal"/>
      <w:lvlText w:val="%1."/>
      <w:lvlJc w:val="left"/>
      <w:pPr>
        <w:ind w:left="720" w:hanging="360"/>
      </w:pPr>
    </w:lvl>
    <w:lvl w:ilvl="1" w:tplc="839A1EEA">
      <w:start w:val="1"/>
      <w:numFmt w:val="lowerLetter"/>
      <w:lvlText w:val="%2."/>
      <w:lvlJc w:val="left"/>
      <w:pPr>
        <w:ind w:left="1440" w:hanging="360"/>
      </w:pPr>
    </w:lvl>
    <w:lvl w:ilvl="2" w:tplc="63983F84">
      <w:start w:val="1"/>
      <w:numFmt w:val="lowerRoman"/>
      <w:lvlText w:val="%3."/>
      <w:lvlJc w:val="right"/>
      <w:pPr>
        <w:ind w:left="2160" w:hanging="180"/>
      </w:pPr>
    </w:lvl>
    <w:lvl w:ilvl="3" w:tplc="3D7E5A12">
      <w:start w:val="1"/>
      <w:numFmt w:val="decimal"/>
      <w:lvlText w:val="%4."/>
      <w:lvlJc w:val="left"/>
      <w:pPr>
        <w:ind w:left="2880" w:hanging="360"/>
      </w:pPr>
    </w:lvl>
    <w:lvl w:ilvl="4" w:tplc="F6443554">
      <w:start w:val="1"/>
      <w:numFmt w:val="lowerLetter"/>
      <w:lvlText w:val="%5."/>
      <w:lvlJc w:val="left"/>
      <w:pPr>
        <w:ind w:left="3600" w:hanging="360"/>
      </w:pPr>
    </w:lvl>
    <w:lvl w:ilvl="5" w:tplc="32B6BAC8">
      <w:start w:val="1"/>
      <w:numFmt w:val="lowerRoman"/>
      <w:lvlText w:val="%6."/>
      <w:lvlJc w:val="right"/>
      <w:pPr>
        <w:ind w:left="4320" w:hanging="180"/>
      </w:pPr>
    </w:lvl>
    <w:lvl w:ilvl="6" w:tplc="3D601780">
      <w:start w:val="1"/>
      <w:numFmt w:val="decimal"/>
      <w:lvlText w:val="%7."/>
      <w:lvlJc w:val="left"/>
      <w:pPr>
        <w:ind w:left="5040" w:hanging="360"/>
      </w:pPr>
    </w:lvl>
    <w:lvl w:ilvl="7" w:tplc="ECAE5242">
      <w:start w:val="1"/>
      <w:numFmt w:val="lowerLetter"/>
      <w:lvlText w:val="%8."/>
      <w:lvlJc w:val="left"/>
      <w:pPr>
        <w:ind w:left="5760" w:hanging="360"/>
      </w:pPr>
    </w:lvl>
    <w:lvl w:ilvl="8" w:tplc="284658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4D0"/>
    <w:rsid w:val="00193461"/>
    <w:rsid w:val="00245697"/>
    <w:rsid w:val="006B5F16"/>
    <w:rsid w:val="008640E1"/>
    <w:rsid w:val="00E26289"/>
    <w:rsid w:val="00E52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D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24D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E524D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24D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E524D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24D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524D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24D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524D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24D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E524D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24D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E524D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24D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E524D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24D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E524D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24D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524D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524D0"/>
    <w:pPr>
      <w:ind w:left="720"/>
      <w:contextualSpacing/>
    </w:pPr>
  </w:style>
  <w:style w:type="paragraph" w:styleId="a4">
    <w:name w:val="No Spacing"/>
    <w:uiPriority w:val="1"/>
    <w:qFormat/>
    <w:rsid w:val="00E524D0"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524D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524D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524D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524D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24D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24D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524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524D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24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E524D0"/>
  </w:style>
  <w:style w:type="paragraph" w:customStyle="1" w:styleId="Footer">
    <w:name w:val="Footer"/>
    <w:basedOn w:val="a"/>
    <w:link w:val="CaptionChar"/>
    <w:uiPriority w:val="99"/>
    <w:unhideWhenUsed/>
    <w:rsid w:val="00E524D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E524D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24D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24D0"/>
  </w:style>
  <w:style w:type="table" w:styleId="ab">
    <w:name w:val="Table Grid"/>
    <w:basedOn w:val="a1"/>
    <w:uiPriority w:val="59"/>
    <w:rsid w:val="00E52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524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524D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524D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524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524D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524D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524D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524D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524D0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524D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basedOn w:val="a0"/>
    <w:uiPriority w:val="99"/>
    <w:unhideWhenUsed/>
    <w:rsid w:val="00E524D0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524D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E524D0"/>
    <w:rPr>
      <w:sz w:val="18"/>
    </w:rPr>
  </w:style>
  <w:style w:type="character" w:styleId="af">
    <w:name w:val="footnote reference"/>
    <w:uiPriority w:val="99"/>
    <w:unhideWhenUsed/>
    <w:rsid w:val="00E524D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524D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E524D0"/>
    <w:rPr>
      <w:sz w:val="20"/>
    </w:rPr>
  </w:style>
  <w:style w:type="character" w:styleId="af2">
    <w:name w:val="endnote reference"/>
    <w:uiPriority w:val="99"/>
    <w:semiHidden/>
    <w:unhideWhenUsed/>
    <w:rsid w:val="00E524D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24D0"/>
    <w:pPr>
      <w:spacing w:after="57"/>
    </w:pPr>
  </w:style>
  <w:style w:type="paragraph" w:styleId="21">
    <w:name w:val="toc 2"/>
    <w:basedOn w:val="a"/>
    <w:next w:val="a"/>
    <w:uiPriority w:val="39"/>
    <w:unhideWhenUsed/>
    <w:rsid w:val="00E524D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24D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24D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24D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24D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24D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24D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24D0"/>
    <w:pPr>
      <w:spacing w:after="57"/>
      <w:ind w:left="2268"/>
    </w:pPr>
  </w:style>
  <w:style w:type="paragraph" w:styleId="af3">
    <w:name w:val="TOC Heading"/>
    <w:uiPriority w:val="39"/>
    <w:unhideWhenUsed/>
    <w:rsid w:val="00E524D0"/>
  </w:style>
  <w:style w:type="paragraph" w:styleId="af4">
    <w:name w:val="table of figures"/>
    <w:basedOn w:val="a"/>
    <w:next w:val="a"/>
    <w:uiPriority w:val="99"/>
    <w:unhideWhenUsed/>
    <w:rsid w:val="00E524D0"/>
    <w:pPr>
      <w:spacing w:after="0"/>
    </w:pPr>
  </w:style>
  <w:style w:type="paragraph" w:styleId="af5">
    <w:name w:val="Balloon Text"/>
    <w:basedOn w:val="a"/>
    <w:link w:val="af6"/>
    <w:uiPriority w:val="99"/>
    <w:semiHidden/>
    <w:unhideWhenUsed/>
    <w:rsid w:val="00E5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524D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b"/>
    <w:uiPriority w:val="39"/>
    <w:rsid w:val="00E524D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24D0"/>
    <w:rPr>
      <w:rFonts w:ascii="Courier New" w:hAnsi="Courier New" w:cs="Courier New"/>
      <w:lang w:eastAsia="en-US"/>
    </w:rPr>
  </w:style>
  <w:style w:type="paragraph" w:customStyle="1" w:styleId="ConsPlusNormal">
    <w:name w:val="ConsPlusNormal"/>
    <w:rsid w:val="00E524D0"/>
    <w:pPr>
      <w:widowControl w:val="0"/>
    </w:pPr>
    <w:rPr>
      <w:rFonts w:ascii="Times New Roman" w:eastAsia="Times New Roman" w:hAnsi="Times New Roman"/>
      <w:sz w:val="28"/>
      <w:lang w:eastAsia="ru-RU"/>
    </w:rPr>
  </w:style>
  <w:style w:type="paragraph" w:styleId="af7">
    <w:name w:val="header"/>
    <w:basedOn w:val="a"/>
    <w:link w:val="af8"/>
    <w:uiPriority w:val="99"/>
    <w:unhideWhenUsed/>
    <w:rsid w:val="00E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524D0"/>
  </w:style>
  <w:style w:type="paragraph" w:styleId="af9">
    <w:name w:val="footer"/>
    <w:basedOn w:val="a"/>
    <w:link w:val="afa"/>
    <w:uiPriority w:val="99"/>
    <w:unhideWhenUsed/>
    <w:rsid w:val="00E52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52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u@adm.rkomi.ru" TargetMode="External"/><Relationship Id="rId13" Type="http://schemas.openxmlformats.org/officeDocument/2006/relationships/hyperlink" Target="mailto:msu@adm.rkomi.ru" TargetMode="External"/><Relationship Id="rId18" Type="http://schemas.openxmlformats.org/officeDocument/2006/relationships/hyperlink" Target="mailto:mohcha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u@adm.rkomi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isk.yandex.com/i/ay3DDqcvGlijN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u@adm.rkomi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su@adm.rkomi.ru" TargetMode="External"/><Relationship Id="rId10" Type="http://schemas.openxmlformats.org/officeDocument/2006/relationships/hyperlink" Target="https://vk.com/nb_r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su@adm.rkomi.ru" TargetMode="External"/><Relationship Id="rId14" Type="http://schemas.openxmlformats.org/officeDocument/2006/relationships/hyperlink" Target="https://vk.com/nb_r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4460</Words>
  <Characters>25423</Characters>
  <Application>Microsoft Office Word</Application>
  <DocSecurity>0</DocSecurity>
  <Lines>211</Lines>
  <Paragraphs>59</Paragraphs>
  <ScaleCrop>false</ScaleCrop>
  <Company>Microsoft</Company>
  <LinksUpToDate>false</LinksUpToDate>
  <CharactersWithSpaces>29824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Студенникова Оксана Анатольевна</dc:creator>
  <cp:lastModifiedBy>User</cp:lastModifiedBy>
  <cp:revision>2</cp:revision>
  <dcterms:created xsi:type="dcterms:W3CDTF">2025-02-07T11:12:00Z</dcterms:created>
  <dcterms:modified xsi:type="dcterms:W3CDTF">2025-02-07T11:12:00Z</dcterms:modified>
  <cp:version>786432</cp:version>
</cp:coreProperties>
</file>