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D0" w:rsidRPr="00EF48D1" w:rsidRDefault="00293A16" w:rsidP="007C32D0">
      <w:pPr>
        <w:spacing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noProof/>
          <w:sz w:val="27"/>
          <w:szCs w:val="27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6.35pt;margin-top:5.8pt;width:186.95pt;height:110.55pt;z-index:25166233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" stroked="f">
            <v:textbox style="mso-fit-shape-to-text:t">
              <w:txbxContent>
                <w:p w:rsidR="00B34FAB" w:rsidRPr="00EF48D1" w:rsidRDefault="001405BB" w:rsidP="00EF48D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="007C32D0" w:rsidRPr="00EF48D1">
        <w:rPr>
          <w:rFonts w:eastAsia="Calibri" w:cs="Times New Roman"/>
          <w:b/>
          <w:noProof/>
          <w:sz w:val="27"/>
          <w:szCs w:val="27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2514600</wp:posOffset>
            </wp:positionH>
            <wp:positionV relativeFrom="paragraph">
              <wp:posOffset>-180975</wp:posOffset>
            </wp:positionV>
            <wp:extent cx="800100" cy="9969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2833" w:rsidRDefault="001C2833" w:rsidP="001C2833">
      <w:pPr>
        <w:pStyle w:val="afd"/>
        <w:rPr>
          <w:sz w:val="28"/>
        </w:rPr>
      </w:pPr>
    </w:p>
    <w:p w:rsidR="001C2833" w:rsidRPr="00CF7A2A" w:rsidRDefault="001C2833" w:rsidP="001C2833">
      <w:pPr>
        <w:pStyle w:val="afd"/>
        <w:outlineLvl w:val="0"/>
        <w:rPr>
          <w:sz w:val="24"/>
          <w:szCs w:val="24"/>
        </w:rPr>
      </w:pPr>
      <w:r w:rsidRPr="00CF7A2A">
        <w:rPr>
          <w:sz w:val="24"/>
          <w:szCs w:val="24"/>
        </w:rPr>
        <w:t>ПОСТАНОВЛЕНИЕ</w:t>
      </w:r>
    </w:p>
    <w:p w:rsidR="001C2833" w:rsidRPr="00CF7A2A" w:rsidRDefault="001C2833" w:rsidP="001C28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Главы  сельского поселения «</w:t>
      </w:r>
      <w:r w:rsidRPr="00CF7A2A">
        <w:rPr>
          <w:b/>
          <w:sz w:val="24"/>
          <w:szCs w:val="24"/>
        </w:rPr>
        <w:t>Слудка</w:t>
      </w:r>
      <w:r>
        <w:rPr>
          <w:b/>
          <w:sz w:val="24"/>
          <w:szCs w:val="24"/>
        </w:rPr>
        <w:t>»</w:t>
      </w:r>
    </w:p>
    <w:p w:rsidR="001C2833" w:rsidRPr="00CF7A2A" w:rsidRDefault="001C2833" w:rsidP="001C283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_________________________________________________________ </w:t>
      </w:r>
    </w:p>
    <w:p w:rsidR="001C2833" w:rsidRPr="00CF7A2A" w:rsidRDefault="001C2833" w:rsidP="001C2833">
      <w:pPr>
        <w:jc w:val="center"/>
        <w:outlineLvl w:val="0"/>
        <w:rPr>
          <w:b/>
          <w:sz w:val="24"/>
          <w:szCs w:val="24"/>
        </w:rPr>
      </w:pPr>
      <w:r w:rsidRPr="00CF7A2A">
        <w:rPr>
          <w:b/>
          <w:sz w:val="24"/>
          <w:szCs w:val="24"/>
        </w:rPr>
        <w:t>При</w:t>
      </w:r>
      <w:r>
        <w:rPr>
          <w:b/>
          <w:sz w:val="24"/>
          <w:szCs w:val="24"/>
        </w:rPr>
        <w:t xml:space="preserve">даш сиктса овмодчоминса </w:t>
      </w:r>
      <w:r w:rsidRPr="00CF7A2A">
        <w:rPr>
          <w:b/>
          <w:sz w:val="24"/>
          <w:szCs w:val="24"/>
        </w:rPr>
        <w:t xml:space="preserve">  юралысьлон</w:t>
      </w:r>
    </w:p>
    <w:p w:rsidR="001C2833" w:rsidRDefault="001C2833" w:rsidP="001C2833">
      <w:pPr>
        <w:outlineLvl w:val="0"/>
        <w:rPr>
          <w:b/>
          <w:sz w:val="36"/>
          <w:szCs w:val="36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>
        <w:rPr>
          <w:b/>
          <w:sz w:val="36"/>
          <w:szCs w:val="36"/>
        </w:rPr>
        <w:t>шуом</w:t>
      </w:r>
    </w:p>
    <w:p w:rsidR="007C32D0" w:rsidRPr="00EF48D1" w:rsidRDefault="007C32D0" w:rsidP="007C32D0">
      <w:pPr>
        <w:keepNext/>
        <w:spacing w:line="240" w:lineRule="auto"/>
        <w:ind w:left="-851"/>
        <w:outlineLvl w:val="0"/>
        <w:rPr>
          <w:rFonts w:eastAsia="Times New Roman" w:cs="Times New Roman"/>
          <w:b/>
          <w:spacing w:val="20"/>
          <w:sz w:val="27"/>
          <w:szCs w:val="27"/>
          <w:lang w:eastAsia="ru-RU"/>
        </w:rPr>
      </w:pPr>
    </w:p>
    <w:p w:rsidR="007C32D0" w:rsidRPr="00EF48D1" w:rsidRDefault="007C32D0" w:rsidP="007C32D0">
      <w:pPr>
        <w:jc w:val="both"/>
        <w:rPr>
          <w:rFonts w:cs="Times New Roman"/>
          <w:sz w:val="27"/>
          <w:szCs w:val="27"/>
        </w:rPr>
      </w:pPr>
      <w:r w:rsidRPr="00EF48D1">
        <w:rPr>
          <w:rFonts w:cs="Times New Roman"/>
          <w:sz w:val="27"/>
          <w:szCs w:val="27"/>
        </w:rPr>
        <w:t xml:space="preserve">от </w:t>
      </w:r>
      <w:r w:rsidR="00ED240F">
        <w:rPr>
          <w:rFonts w:cs="Times New Roman"/>
          <w:sz w:val="27"/>
          <w:szCs w:val="27"/>
        </w:rPr>
        <w:t>«06</w:t>
      </w:r>
      <w:r w:rsidR="0004200D" w:rsidRPr="00EF48D1">
        <w:rPr>
          <w:rFonts w:cs="Times New Roman"/>
          <w:sz w:val="27"/>
          <w:szCs w:val="27"/>
        </w:rPr>
        <w:t>»</w:t>
      </w:r>
      <w:r w:rsidR="009C2148" w:rsidRPr="00EF48D1">
        <w:rPr>
          <w:rFonts w:cs="Times New Roman"/>
          <w:sz w:val="27"/>
          <w:szCs w:val="27"/>
        </w:rPr>
        <w:t xml:space="preserve"> </w:t>
      </w:r>
      <w:r w:rsidR="00ED240F">
        <w:rPr>
          <w:rFonts w:cs="Times New Roman"/>
          <w:sz w:val="27"/>
          <w:szCs w:val="27"/>
        </w:rPr>
        <w:t xml:space="preserve">апреля </w:t>
      </w:r>
      <w:r w:rsidR="009C2148" w:rsidRPr="00EF48D1">
        <w:rPr>
          <w:rFonts w:cs="Times New Roman"/>
          <w:sz w:val="27"/>
          <w:szCs w:val="27"/>
        </w:rPr>
        <w:t xml:space="preserve"> </w:t>
      </w:r>
      <w:r w:rsidR="004A1E0B" w:rsidRPr="00EF48D1">
        <w:rPr>
          <w:rFonts w:cs="Times New Roman"/>
          <w:sz w:val="27"/>
          <w:szCs w:val="27"/>
        </w:rPr>
        <w:t>20</w:t>
      </w:r>
      <w:r w:rsidR="00886BB4">
        <w:rPr>
          <w:rFonts w:cs="Times New Roman"/>
          <w:sz w:val="27"/>
          <w:szCs w:val="27"/>
        </w:rPr>
        <w:t>2</w:t>
      </w:r>
      <w:r w:rsidR="00B34FAB">
        <w:rPr>
          <w:rFonts w:cs="Times New Roman"/>
          <w:sz w:val="27"/>
          <w:szCs w:val="27"/>
        </w:rPr>
        <w:t>1</w:t>
      </w:r>
      <w:r w:rsidRPr="00EF48D1">
        <w:rPr>
          <w:rFonts w:cs="Times New Roman"/>
          <w:sz w:val="27"/>
          <w:szCs w:val="27"/>
        </w:rPr>
        <w:t xml:space="preserve"> года    </w:t>
      </w:r>
      <w:r w:rsidR="00EF48D1" w:rsidRPr="00EF48D1">
        <w:rPr>
          <w:rFonts w:cs="Times New Roman"/>
          <w:sz w:val="27"/>
          <w:szCs w:val="27"/>
        </w:rPr>
        <w:tab/>
      </w:r>
      <w:r w:rsidR="00EF48D1" w:rsidRPr="00EF48D1">
        <w:rPr>
          <w:rFonts w:cs="Times New Roman"/>
          <w:sz w:val="27"/>
          <w:szCs w:val="27"/>
        </w:rPr>
        <w:tab/>
      </w:r>
      <w:r w:rsidR="00EF48D1" w:rsidRPr="00EF48D1">
        <w:rPr>
          <w:rFonts w:cs="Times New Roman"/>
          <w:sz w:val="27"/>
          <w:szCs w:val="27"/>
        </w:rPr>
        <w:tab/>
      </w:r>
      <w:r w:rsidR="00EF48D1" w:rsidRPr="00EF48D1">
        <w:rPr>
          <w:rFonts w:cs="Times New Roman"/>
          <w:sz w:val="27"/>
          <w:szCs w:val="27"/>
        </w:rPr>
        <w:tab/>
      </w:r>
      <w:r w:rsidR="00EF48D1" w:rsidRPr="00EF48D1">
        <w:rPr>
          <w:rFonts w:cs="Times New Roman"/>
          <w:sz w:val="27"/>
          <w:szCs w:val="27"/>
        </w:rPr>
        <w:tab/>
        <w:t xml:space="preserve">          </w:t>
      </w:r>
      <w:r w:rsidR="001C2833">
        <w:rPr>
          <w:rFonts w:cs="Times New Roman"/>
          <w:sz w:val="27"/>
          <w:szCs w:val="27"/>
        </w:rPr>
        <w:t xml:space="preserve">     </w:t>
      </w:r>
      <w:r w:rsidR="00EF48D1" w:rsidRPr="00EF48D1">
        <w:rPr>
          <w:rFonts w:cs="Times New Roman"/>
          <w:sz w:val="27"/>
          <w:szCs w:val="27"/>
        </w:rPr>
        <w:t xml:space="preserve">  </w:t>
      </w:r>
      <w:r w:rsidR="001C2833">
        <w:rPr>
          <w:rFonts w:cs="Times New Roman"/>
          <w:sz w:val="27"/>
          <w:szCs w:val="27"/>
        </w:rPr>
        <w:t xml:space="preserve">            </w:t>
      </w:r>
      <w:r w:rsidR="00EF48D1">
        <w:rPr>
          <w:rFonts w:cs="Times New Roman"/>
          <w:sz w:val="27"/>
          <w:szCs w:val="27"/>
        </w:rPr>
        <w:t xml:space="preserve"> </w:t>
      </w:r>
      <w:r w:rsidR="00EF48D1" w:rsidRPr="00EF48D1">
        <w:rPr>
          <w:rFonts w:cs="Times New Roman"/>
          <w:sz w:val="27"/>
          <w:szCs w:val="27"/>
        </w:rPr>
        <w:t xml:space="preserve">  </w:t>
      </w:r>
      <w:r w:rsidRPr="00EF48D1">
        <w:rPr>
          <w:rFonts w:cs="Times New Roman"/>
          <w:sz w:val="27"/>
          <w:szCs w:val="27"/>
        </w:rPr>
        <w:t xml:space="preserve">№ </w:t>
      </w:r>
      <w:r w:rsidR="00ED240F">
        <w:rPr>
          <w:rFonts w:cs="Times New Roman"/>
          <w:sz w:val="27"/>
          <w:szCs w:val="27"/>
        </w:rPr>
        <w:t>4</w:t>
      </w:r>
      <w:r w:rsidR="009C2148" w:rsidRPr="00EF48D1">
        <w:rPr>
          <w:rFonts w:cs="Times New Roman"/>
          <w:sz w:val="27"/>
          <w:szCs w:val="27"/>
        </w:rPr>
        <w:t>/</w:t>
      </w:r>
      <w:r w:rsidR="00ED240F">
        <w:rPr>
          <w:rFonts w:cs="Times New Roman"/>
          <w:sz w:val="27"/>
          <w:szCs w:val="27"/>
        </w:rPr>
        <w:t>14</w:t>
      </w:r>
    </w:p>
    <w:p w:rsidR="007C32D0" w:rsidRPr="00EF48D1" w:rsidRDefault="007C32D0" w:rsidP="007C32D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 w:val="27"/>
          <w:szCs w:val="27"/>
          <w:lang w:eastAsia="ru-RU"/>
        </w:rPr>
      </w:pPr>
    </w:p>
    <w:p w:rsidR="00EF48D1" w:rsidRPr="00EF48D1" w:rsidRDefault="00EF48D1" w:rsidP="007C32D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 w:val="27"/>
          <w:szCs w:val="27"/>
          <w:lang w:eastAsia="ru-RU"/>
        </w:rPr>
      </w:pPr>
    </w:p>
    <w:tbl>
      <w:tblPr>
        <w:tblStyle w:val="ab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10"/>
        <w:gridCol w:w="3395"/>
      </w:tblGrid>
      <w:tr w:rsidR="0004200D" w:rsidRPr="00EF48D1" w:rsidTr="00437A95">
        <w:tc>
          <w:tcPr>
            <w:tcW w:w="5778" w:type="dxa"/>
          </w:tcPr>
          <w:p w:rsidR="00886BB4" w:rsidRDefault="00886BB4" w:rsidP="004A7E6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</w:t>
            </w:r>
            <w:r w:rsidRPr="00020A0A">
              <w:rPr>
                <w:rFonts w:ascii="Times New Roman" w:hAnsi="Times New Roman"/>
                <w:sz w:val="27"/>
                <w:szCs w:val="27"/>
              </w:rPr>
              <w:t xml:space="preserve">Об утверждении </w:t>
            </w:r>
            <w:r w:rsidR="00B34FAB" w:rsidRPr="00B34FAB">
              <w:rPr>
                <w:rFonts w:ascii="Times New Roman" w:hAnsi="Times New Roman"/>
                <w:sz w:val="27"/>
                <w:szCs w:val="27"/>
              </w:rPr>
              <w:t>Правил юридической техники и порядка подготовки проектов муниципальных правовых актов</w:t>
            </w:r>
            <w:r w:rsidRPr="00886BB4"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04200D" w:rsidRPr="00EF48D1" w:rsidRDefault="0004200D" w:rsidP="004A7E6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28" w:type="dxa"/>
          </w:tcPr>
          <w:p w:rsidR="0004200D" w:rsidRPr="00EF48D1" w:rsidRDefault="0004200D" w:rsidP="00437A95">
            <w:pPr>
              <w:keepNext/>
              <w:jc w:val="both"/>
              <w:outlineLvl w:val="0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B34FAB" w:rsidRDefault="00886BB4" w:rsidP="00B34FAB">
      <w:pPr>
        <w:pStyle w:val="ConsPlusNormal"/>
        <w:ind w:firstLine="708"/>
        <w:jc w:val="both"/>
        <w:rPr>
          <w:rFonts w:ascii="Times New Roman" w:eastAsia="Arial" w:hAnsi="Times New Roman" w:cs="Times New Roman"/>
          <w:sz w:val="27"/>
          <w:szCs w:val="27"/>
          <w:lang w:eastAsia="zh-CN"/>
        </w:rPr>
      </w:pPr>
      <w:r>
        <w:rPr>
          <w:rFonts w:ascii="Times New Roman" w:eastAsia="Arial" w:hAnsi="Times New Roman" w:cs="Times New Roman"/>
          <w:sz w:val="27"/>
          <w:szCs w:val="27"/>
          <w:lang w:eastAsia="zh-CN"/>
        </w:rPr>
        <w:t>Р</w:t>
      </w:r>
      <w:r w:rsidR="00D24AC0" w:rsidRPr="00D24AC0">
        <w:rPr>
          <w:rFonts w:ascii="Times New Roman" w:eastAsia="Arial" w:hAnsi="Times New Roman" w:cs="Times New Roman"/>
          <w:sz w:val="27"/>
          <w:szCs w:val="27"/>
          <w:lang w:eastAsia="zh-CN"/>
        </w:rPr>
        <w:t xml:space="preserve">уководствуясь </w:t>
      </w:r>
      <w:r w:rsidR="004A7E67" w:rsidRPr="004A7E67">
        <w:rPr>
          <w:rFonts w:ascii="Times New Roman" w:eastAsia="Arial" w:hAnsi="Times New Roman" w:cs="Times New Roman"/>
          <w:sz w:val="27"/>
          <w:szCs w:val="27"/>
          <w:lang w:eastAsia="zh-CN"/>
        </w:rPr>
        <w:t xml:space="preserve">Федеральным законом от 06.10.2003 </w:t>
      </w:r>
      <w:r w:rsidR="004A7E67">
        <w:rPr>
          <w:rFonts w:ascii="Times New Roman" w:eastAsia="Arial" w:hAnsi="Times New Roman" w:cs="Times New Roman"/>
          <w:sz w:val="27"/>
          <w:szCs w:val="27"/>
          <w:lang w:eastAsia="zh-CN"/>
        </w:rPr>
        <w:t>№</w:t>
      </w:r>
      <w:r w:rsidR="004A7E67" w:rsidRPr="004A7E67">
        <w:rPr>
          <w:rFonts w:ascii="Times New Roman" w:eastAsia="Arial" w:hAnsi="Times New Roman" w:cs="Times New Roman"/>
          <w:sz w:val="27"/>
          <w:szCs w:val="27"/>
          <w:lang w:eastAsia="zh-CN"/>
        </w:rPr>
        <w:t xml:space="preserve"> 131-ФЗ </w:t>
      </w:r>
      <w:r w:rsidR="004A7E67">
        <w:rPr>
          <w:rFonts w:ascii="Times New Roman" w:eastAsia="Arial" w:hAnsi="Times New Roman" w:cs="Times New Roman"/>
          <w:sz w:val="27"/>
          <w:szCs w:val="27"/>
          <w:lang w:eastAsia="zh-CN"/>
        </w:rPr>
        <w:t>«</w:t>
      </w:r>
      <w:r w:rsidR="004A7E67" w:rsidRPr="004A7E67">
        <w:rPr>
          <w:rFonts w:ascii="Times New Roman" w:eastAsia="Arial" w:hAnsi="Times New Roman" w:cs="Times New Roman"/>
          <w:sz w:val="27"/>
          <w:szCs w:val="27"/>
          <w:lang w:eastAsia="zh-CN"/>
        </w:rPr>
        <w:t>Об общих принципах организации местного самоуправления в Российской Федерации</w:t>
      </w:r>
      <w:r w:rsidR="004A7E67">
        <w:rPr>
          <w:rFonts w:ascii="Times New Roman" w:eastAsia="Arial" w:hAnsi="Times New Roman" w:cs="Times New Roman"/>
          <w:sz w:val="27"/>
          <w:szCs w:val="27"/>
          <w:lang w:eastAsia="zh-CN"/>
        </w:rPr>
        <w:t>»</w:t>
      </w:r>
      <w:r w:rsidR="004A7E67" w:rsidRPr="004A7E67">
        <w:rPr>
          <w:rFonts w:ascii="Times New Roman" w:eastAsia="Arial" w:hAnsi="Times New Roman" w:cs="Times New Roman"/>
          <w:sz w:val="27"/>
          <w:szCs w:val="27"/>
          <w:lang w:eastAsia="zh-CN"/>
        </w:rPr>
        <w:t xml:space="preserve">, </w:t>
      </w:r>
      <w:r w:rsidRPr="00886BB4">
        <w:rPr>
          <w:rFonts w:ascii="Times New Roman" w:eastAsia="Arial" w:hAnsi="Times New Roman" w:cs="Times New Roman"/>
          <w:sz w:val="27"/>
          <w:szCs w:val="27"/>
          <w:lang w:eastAsia="zh-CN"/>
        </w:rPr>
        <w:t xml:space="preserve"> Уставом муниципального образования сельского поселения «</w:t>
      </w:r>
      <w:r w:rsidR="001405BB">
        <w:rPr>
          <w:rFonts w:ascii="Times New Roman" w:eastAsia="Arial" w:hAnsi="Times New Roman" w:cs="Times New Roman"/>
          <w:sz w:val="27"/>
          <w:szCs w:val="27"/>
          <w:lang w:eastAsia="zh-CN"/>
        </w:rPr>
        <w:t>Слудка</w:t>
      </w:r>
      <w:r w:rsidRPr="00886BB4">
        <w:rPr>
          <w:rFonts w:ascii="Times New Roman" w:eastAsia="Arial" w:hAnsi="Times New Roman" w:cs="Times New Roman"/>
          <w:sz w:val="27"/>
          <w:szCs w:val="27"/>
          <w:lang w:eastAsia="zh-CN"/>
        </w:rPr>
        <w:t>»</w:t>
      </w:r>
      <w:r>
        <w:rPr>
          <w:rFonts w:ascii="Times New Roman" w:eastAsia="Arial" w:hAnsi="Times New Roman" w:cs="Times New Roman"/>
          <w:sz w:val="27"/>
          <w:szCs w:val="27"/>
          <w:lang w:eastAsia="zh-CN"/>
        </w:rPr>
        <w:t xml:space="preserve"> </w:t>
      </w:r>
      <w:r w:rsidRPr="004A7E67">
        <w:rPr>
          <w:rFonts w:ascii="Times New Roman" w:eastAsia="Arial" w:hAnsi="Times New Roman" w:cs="Times New Roman"/>
          <w:sz w:val="27"/>
          <w:szCs w:val="27"/>
          <w:lang w:eastAsia="zh-CN"/>
        </w:rPr>
        <w:t xml:space="preserve">в целях </w:t>
      </w:r>
      <w:r w:rsidR="00B34FAB" w:rsidRPr="00B34FAB">
        <w:rPr>
          <w:rFonts w:ascii="Times New Roman" w:eastAsia="Arial" w:hAnsi="Times New Roman" w:cs="Times New Roman"/>
          <w:sz w:val="27"/>
          <w:szCs w:val="27"/>
          <w:lang w:eastAsia="zh-CN"/>
        </w:rPr>
        <w:t>установления единых требований к процессу выработки муниципальных правовых актов</w:t>
      </w:r>
      <w:r w:rsidR="00B34FAB">
        <w:rPr>
          <w:rFonts w:ascii="Times New Roman" w:eastAsia="Arial" w:hAnsi="Times New Roman" w:cs="Times New Roman"/>
          <w:sz w:val="27"/>
          <w:szCs w:val="27"/>
          <w:lang w:eastAsia="zh-CN"/>
        </w:rPr>
        <w:t>, администрация СП «</w:t>
      </w:r>
      <w:r w:rsidR="001405BB">
        <w:rPr>
          <w:rFonts w:ascii="Times New Roman" w:eastAsia="Arial" w:hAnsi="Times New Roman" w:cs="Times New Roman"/>
          <w:sz w:val="27"/>
          <w:szCs w:val="27"/>
          <w:lang w:eastAsia="zh-CN"/>
        </w:rPr>
        <w:t>Слудка</w:t>
      </w:r>
      <w:r w:rsidR="00B34FAB">
        <w:rPr>
          <w:rFonts w:ascii="Times New Roman" w:eastAsia="Arial" w:hAnsi="Times New Roman" w:cs="Times New Roman"/>
          <w:sz w:val="27"/>
          <w:szCs w:val="27"/>
          <w:lang w:eastAsia="zh-CN"/>
        </w:rPr>
        <w:t>»,</w:t>
      </w:r>
    </w:p>
    <w:p w:rsidR="00B34FAB" w:rsidRPr="00B34FAB" w:rsidRDefault="00B34FAB" w:rsidP="00B34FAB">
      <w:pPr>
        <w:pStyle w:val="ConsPlusNormal"/>
        <w:ind w:firstLine="708"/>
        <w:jc w:val="both"/>
        <w:rPr>
          <w:rFonts w:ascii="Times New Roman" w:eastAsia="Arial" w:hAnsi="Times New Roman" w:cs="Times New Roman"/>
          <w:sz w:val="27"/>
          <w:szCs w:val="27"/>
          <w:lang w:eastAsia="zh-CN"/>
        </w:rPr>
      </w:pPr>
    </w:p>
    <w:p w:rsidR="0004200D" w:rsidRPr="00EF48D1" w:rsidRDefault="0004200D" w:rsidP="0000388B">
      <w:pPr>
        <w:spacing w:line="240" w:lineRule="auto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EF48D1">
        <w:rPr>
          <w:rFonts w:eastAsia="Times New Roman" w:cs="Times New Roman"/>
          <w:b/>
          <w:sz w:val="27"/>
          <w:szCs w:val="27"/>
          <w:lang w:eastAsia="ru-RU"/>
        </w:rPr>
        <w:t>ПОСТАНОВЛЯЕТ:</w:t>
      </w:r>
    </w:p>
    <w:p w:rsidR="0004200D" w:rsidRPr="00EF48D1" w:rsidRDefault="0004200D" w:rsidP="0004200D">
      <w:pPr>
        <w:spacing w:line="240" w:lineRule="auto"/>
        <w:rPr>
          <w:rFonts w:eastAsia="Times New Roman" w:cs="Times New Roman"/>
          <w:b/>
          <w:sz w:val="27"/>
          <w:szCs w:val="27"/>
          <w:lang w:eastAsia="ru-RU"/>
        </w:rPr>
      </w:pPr>
    </w:p>
    <w:p w:rsidR="00B34FAB" w:rsidRPr="00B34FAB" w:rsidRDefault="00D24AC0" w:rsidP="00B34FAB">
      <w:pPr>
        <w:ind w:firstLine="709"/>
        <w:jc w:val="both"/>
        <w:rPr>
          <w:sz w:val="27"/>
          <w:szCs w:val="27"/>
        </w:rPr>
      </w:pPr>
      <w:r>
        <w:rPr>
          <w:szCs w:val="28"/>
        </w:rPr>
        <w:t>1</w:t>
      </w:r>
      <w:r w:rsidRPr="004B2EAD">
        <w:rPr>
          <w:sz w:val="27"/>
          <w:szCs w:val="27"/>
        </w:rPr>
        <w:t xml:space="preserve">. </w:t>
      </w:r>
      <w:r w:rsidR="00B34FAB" w:rsidRPr="00B34FAB">
        <w:rPr>
          <w:sz w:val="27"/>
          <w:szCs w:val="27"/>
        </w:rPr>
        <w:t xml:space="preserve">Утвердить Правила юридической техники и порядка подготовки проектов муниципальных правовых актов </w:t>
      </w:r>
      <w:r w:rsidR="00B34FAB">
        <w:rPr>
          <w:sz w:val="27"/>
          <w:szCs w:val="27"/>
        </w:rPr>
        <w:t xml:space="preserve">согласно </w:t>
      </w:r>
      <w:r w:rsidR="00B34FAB" w:rsidRPr="00B34FAB">
        <w:rPr>
          <w:sz w:val="27"/>
          <w:szCs w:val="27"/>
        </w:rPr>
        <w:t>Приложени</w:t>
      </w:r>
      <w:r w:rsidR="00B34FAB">
        <w:rPr>
          <w:sz w:val="27"/>
          <w:szCs w:val="27"/>
        </w:rPr>
        <w:t>ю к настоящему постановлению</w:t>
      </w:r>
      <w:r w:rsidR="00B34FAB" w:rsidRPr="00B34FAB">
        <w:rPr>
          <w:sz w:val="27"/>
          <w:szCs w:val="27"/>
        </w:rPr>
        <w:t>.</w:t>
      </w:r>
    </w:p>
    <w:p w:rsidR="00B34FAB" w:rsidRDefault="00B34FAB" w:rsidP="00B34FAB">
      <w:pPr>
        <w:ind w:firstLine="709"/>
        <w:jc w:val="both"/>
        <w:rPr>
          <w:sz w:val="27"/>
          <w:szCs w:val="27"/>
        </w:rPr>
      </w:pPr>
      <w:r w:rsidRPr="00B34FAB">
        <w:rPr>
          <w:sz w:val="27"/>
          <w:szCs w:val="27"/>
        </w:rPr>
        <w:t>2. Инициаторам проектов муниципальных правовых актов при подготовке проектов руководствоваться настоящими Правилами.</w:t>
      </w:r>
    </w:p>
    <w:p w:rsidR="00D24AC0" w:rsidRDefault="00D24AC0" w:rsidP="00B34FAB">
      <w:pPr>
        <w:ind w:firstLine="709"/>
        <w:jc w:val="both"/>
        <w:rPr>
          <w:sz w:val="27"/>
          <w:szCs w:val="27"/>
        </w:rPr>
      </w:pPr>
      <w:r w:rsidRPr="004B2EAD">
        <w:rPr>
          <w:sz w:val="27"/>
          <w:szCs w:val="27"/>
        </w:rPr>
        <w:t xml:space="preserve">3. </w:t>
      </w:r>
      <w:r w:rsidR="000C5EED" w:rsidRPr="004B2EAD">
        <w:rPr>
          <w:sz w:val="27"/>
          <w:szCs w:val="27"/>
        </w:rPr>
        <w:t>Настоящее постановление вступает в силу со дня его официально</w:t>
      </w:r>
      <w:r w:rsidR="006A49ED">
        <w:rPr>
          <w:sz w:val="27"/>
          <w:szCs w:val="27"/>
        </w:rPr>
        <w:t>го</w:t>
      </w:r>
      <w:r w:rsidR="000C5EED" w:rsidRPr="004B2EAD">
        <w:rPr>
          <w:sz w:val="27"/>
          <w:szCs w:val="27"/>
        </w:rPr>
        <w:t xml:space="preserve"> опубликовани</w:t>
      </w:r>
      <w:r w:rsidR="006A49ED">
        <w:rPr>
          <w:sz w:val="27"/>
          <w:szCs w:val="27"/>
        </w:rPr>
        <w:t>я.</w:t>
      </w:r>
    </w:p>
    <w:p w:rsidR="00B34FAB" w:rsidRPr="004B2EAD" w:rsidRDefault="00B34FAB" w:rsidP="00B34FA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</w:t>
      </w:r>
      <w:r w:rsidRPr="00B34FAB">
        <w:t xml:space="preserve"> </w:t>
      </w:r>
      <w:r w:rsidRPr="00B34FAB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1405BB">
        <w:rPr>
          <w:sz w:val="27"/>
          <w:szCs w:val="27"/>
        </w:rPr>
        <w:t>ведущего специалиста администрации сельского поселения "Слудка" Осипову Т.В.</w:t>
      </w:r>
    </w:p>
    <w:p w:rsidR="00D24AC0" w:rsidRPr="004B2EAD" w:rsidRDefault="00D24AC0" w:rsidP="00D24AC0">
      <w:pPr>
        <w:jc w:val="both"/>
        <w:rPr>
          <w:sz w:val="27"/>
          <w:szCs w:val="27"/>
        </w:rPr>
      </w:pPr>
    </w:p>
    <w:p w:rsidR="00D24AC0" w:rsidRDefault="00D24AC0" w:rsidP="00D24AC0">
      <w:pPr>
        <w:rPr>
          <w:sz w:val="27"/>
          <w:szCs w:val="27"/>
        </w:rPr>
      </w:pPr>
      <w:r w:rsidRPr="004B2EAD">
        <w:rPr>
          <w:sz w:val="27"/>
          <w:szCs w:val="27"/>
        </w:rPr>
        <w:t xml:space="preserve">Глава сельского поселения  </w:t>
      </w:r>
      <w:r w:rsidR="001405BB">
        <w:rPr>
          <w:sz w:val="27"/>
          <w:szCs w:val="27"/>
        </w:rPr>
        <w:t>"Слудка"                                    Н.Ю. Косолапова</w:t>
      </w:r>
      <w:r w:rsidRPr="004B2EAD">
        <w:rPr>
          <w:sz w:val="27"/>
          <w:szCs w:val="27"/>
        </w:rPr>
        <w:t xml:space="preserve">        </w:t>
      </w:r>
      <w:r w:rsidR="004A7E67">
        <w:rPr>
          <w:sz w:val="27"/>
          <w:szCs w:val="27"/>
        </w:rPr>
        <w:t xml:space="preserve">                                       </w:t>
      </w:r>
      <w:r w:rsidR="00D14563">
        <w:rPr>
          <w:sz w:val="27"/>
          <w:szCs w:val="27"/>
        </w:rPr>
        <w:t xml:space="preserve">              </w:t>
      </w:r>
      <w:r w:rsidRPr="004B2EAD">
        <w:rPr>
          <w:sz w:val="27"/>
          <w:szCs w:val="27"/>
        </w:rPr>
        <w:t xml:space="preserve">       </w:t>
      </w:r>
      <w:r w:rsidR="001405BB">
        <w:rPr>
          <w:sz w:val="27"/>
          <w:szCs w:val="27"/>
        </w:rPr>
        <w:t xml:space="preserve"> </w:t>
      </w:r>
    </w:p>
    <w:p w:rsidR="006A49ED" w:rsidRDefault="006A49ED" w:rsidP="00D24AC0">
      <w:pPr>
        <w:rPr>
          <w:sz w:val="27"/>
          <w:szCs w:val="27"/>
        </w:rPr>
      </w:pPr>
    </w:p>
    <w:p w:rsidR="006A49ED" w:rsidRDefault="006A49ED" w:rsidP="00D24AC0">
      <w:pPr>
        <w:rPr>
          <w:sz w:val="27"/>
          <w:szCs w:val="27"/>
        </w:rPr>
      </w:pPr>
    </w:p>
    <w:p w:rsidR="00D14563" w:rsidRDefault="00D14563" w:rsidP="00D24AC0">
      <w:pPr>
        <w:rPr>
          <w:sz w:val="27"/>
          <w:szCs w:val="27"/>
        </w:rPr>
      </w:pPr>
    </w:p>
    <w:p w:rsidR="00D14563" w:rsidRDefault="00D14563" w:rsidP="00D24AC0">
      <w:pPr>
        <w:rPr>
          <w:sz w:val="27"/>
          <w:szCs w:val="27"/>
        </w:rPr>
      </w:pPr>
    </w:p>
    <w:p w:rsidR="006A49ED" w:rsidRDefault="006A49ED" w:rsidP="00D24AC0">
      <w:pPr>
        <w:rPr>
          <w:sz w:val="27"/>
          <w:szCs w:val="27"/>
        </w:rPr>
      </w:pPr>
    </w:p>
    <w:p w:rsidR="00970522" w:rsidRDefault="00970522" w:rsidP="00D24AC0">
      <w:pPr>
        <w:rPr>
          <w:sz w:val="27"/>
          <w:szCs w:val="27"/>
        </w:rPr>
      </w:pPr>
    </w:p>
    <w:p w:rsidR="00970522" w:rsidRDefault="00970522" w:rsidP="00D24AC0">
      <w:pPr>
        <w:rPr>
          <w:sz w:val="27"/>
          <w:szCs w:val="27"/>
        </w:rPr>
      </w:pPr>
    </w:p>
    <w:p w:rsidR="00AE5768" w:rsidRDefault="007E0446" w:rsidP="00AE576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Приложение</w:t>
      </w:r>
      <w:r w:rsidR="00D14563">
        <w:rPr>
          <w:rFonts w:cs="Times New Roman"/>
          <w:sz w:val="26"/>
          <w:szCs w:val="26"/>
        </w:rPr>
        <w:t xml:space="preserve"> </w:t>
      </w:r>
    </w:p>
    <w:p w:rsidR="006A49ED" w:rsidRDefault="007E0446" w:rsidP="00AE5768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к Постановлению</w:t>
      </w:r>
    </w:p>
    <w:p w:rsidR="006A49ED" w:rsidRDefault="007E0446" w:rsidP="006A49ED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главы</w:t>
      </w:r>
      <w:r w:rsidR="006A49ED">
        <w:rPr>
          <w:rFonts w:cs="Times New Roman"/>
          <w:sz w:val="26"/>
          <w:szCs w:val="26"/>
        </w:rPr>
        <w:t xml:space="preserve"> МО СП «</w:t>
      </w:r>
      <w:r w:rsidR="001405BB">
        <w:rPr>
          <w:rFonts w:cs="Times New Roman"/>
          <w:sz w:val="26"/>
          <w:szCs w:val="26"/>
        </w:rPr>
        <w:t>Слудка</w:t>
      </w:r>
      <w:r w:rsidR="006A49ED">
        <w:rPr>
          <w:rFonts w:cs="Times New Roman"/>
          <w:sz w:val="26"/>
          <w:szCs w:val="26"/>
        </w:rPr>
        <w:t>»</w:t>
      </w:r>
    </w:p>
    <w:p w:rsidR="006A49ED" w:rsidRDefault="006A49ED" w:rsidP="006A49ED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от  </w:t>
      </w:r>
      <w:r w:rsidR="00ED240F">
        <w:rPr>
          <w:rFonts w:cs="Times New Roman"/>
          <w:sz w:val="26"/>
          <w:szCs w:val="26"/>
        </w:rPr>
        <w:t xml:space="preserve">06.04.2021 </w:t>
      </w:r>
      <w:r>
        <w:rPr>
          <w:rFonts w:cs="Times New Roman"/>
          <w:sz w:val="26"/>
          <w:szCs w:val="26"/>
        </w:rPr>
        <w:t xml:space="preserve"> № </w:t>
      </w:r>
      <w:r w:rsidR="00ED240F">
        <w:rPr>
          <w:rFonts w:cs="Times New Roman"/>
          <w:sz w:val="26"/>
          <w:szCs w:val="26"/>
        </w:rPr>
        <w:t xml:space="preserve"> 4/14</w:t>
      </w:r>
      <w:r>
        <w:rPr>
          <w:rFonts w:cs="Times New Roman"/>
          <w:sz w:val="26"/>
          <w:szCs w:val="26"/>
        </w:rPr>
        <w:t xml:space="preserve">         </w:t>
      </w:r>
    </w:p>
    <w:p w:rsidR="006A49ED" w:rsidRDefault="006A49ED" w:rsidP="006A49ED">
      <w:pPr>
        <w:autoSpaceDE w:val="0"/>
        <w:autoSpaceDN w:val="0"/>
        <w:adjustRightInd w:val="0"/>
        <w:spacing w:line="240" w:lineRule="auto"/>
        <w:rPr>
          <w:rFonts w:cs="Times New Roman"/>
          <w:sz w:val="26"/>
          <w:szCs w:val="26"/>
        </w:rPr>
      </w:pPr>
    </w:p>
    <w:p w:rsidR="00886BB4" w:rsidRPr="00FF613B" w:rsidRDefault="00D14563" w:rsidP="00886BB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cs="Times New Roman"/>
          <w:b/>
          <w:bCs/>
          <w:szCs w:val="28"/>
        </w:rPr>
      </w:pPr>
      <w:r w:rsidRPr="00FF613B">
        <w:rPr>
          <w:rFonts w:cs="Times New Roman"/>
          <w:b/>
          <w:bCs/>
          <w:szCs w:val="28"/>
        </w:rPr>
        <w:t>Правила юридической техники и порядок подготовки проектов муниципальных правовых актов</w:t>
      </w:r>
    </w:p>
    <w:p w:rsidR="00D14563" w:rsidRPr="00FF613B" w:rsidRDefault="00D14563" w:rsidP="007E0446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b/>
          <w:bCs/>
          <w:szCs w:val="28"/>
        </w:rPr>
      </w:pPr>
    </w:p>
    <w:p w:rsidR="00D14563" w:rsidRPr="001B2123" w:rsidRDefault="00D84C8E" w:rsidP="007E0446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1</w:t>
      </w:r>
      <w:r w:rsidR="001B2123">
        <w:rPr>
          <w:rFonts w:cs="Times New Roman"/>
          <w:b/>
          <w:bCs/>
          <w:szCs w:val="28"/>
        </w:rPr>
        <w:t xml:space="preserve">. Общие положения. </w:t>
      </w:r>
    </w:p>
    <w:p w:rsidR="001B2123" w:rsidRPr="00FF613B" w:rsidRDefault="001B2123" w:rsidP="007E0446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b/>
          <w:bCs/>
          <w:szCs w:val="28"/>
        </w:rPr>
      </w:pPr>
    </w:p>
    <w:p w:rsidR="00FF613B" w:rsidRPr="00FF613B" w:rsidRDefault="00D84C8E" w:rsidP="00FF613B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1.</w:t>
      </w:r>
      <w:r w:rsidR="00FF613B" w:rsidRPr="00FF613B">
        <w:rPr>
          <w:rFonts w:cs="Times New Roman"/>
          <w:bCs/>
          <w:szCs w:val="28"/>
        </w:rPr>
        <w:t xml:space="preserve">1. Настоящие правила разработаны с целью единообразного оформления проектов муниципальных </w:t>
      </w:r>
      <w:r w:rsidR="00FF613B">
        <w:rPr>
          <w:rFonts w:cs="Times New Roman"/>
          <w:bCs/>
          <w:szCs w:val="28"/>
        </w:rPr>
        <w:t xml:space="preserve">нормативных </w:t>
      </w:r>
      <w:r w:rsidR="00FF613B" w:rsidRPr="00FF613B">
        <w:rPr>
          <w:rFonts w:cs="Times New Roman"/>
          <w:bCs/>
          <w:szCs w:val="28"/>
        </w:rPr>
        <w:t xml:space="preserve">правовых актов </w:t>
      </w:r>
      <w:r w:rsidR="00FF613B">
        <w:rPr>
          <w:rFonts w:cs="Times New Roman"/>
          <w:bCs/>
          <w:szCs w:val="28"/>
        </w:rPr>
        <w:t>представительно и исполнительного органов местного самоуправления сельского поселения «</w:t>
      </w:r>
      <w:r w:rsidR="001405BB">
        <w:rPr>
          <w:rFonts w:cs="Times New Roman"/>
          <w:bCs/>
          <w:szCs w:val="28"/>
        </w:rPr>
        <w:t>Слудка</w:t>
      </w:r>
      <w:r w:rsidR="00FF613B">
        <w:rPr>
          <w:rFonts w:cs="Times New Roman"/>
          <w:bCs/>
          <w:szCs w:val="28"/>
        </w:rPr>
        <w:t xml:space="preserve">» </w:t>
      </w:r>
      <w:r w:rsidR="00FF613B" w:rsidRPr="00FF613B">
        <w:rPr>
          <w:rFonts w:cs="Times New Roman"/>
          <w:bCs/>
          <w:szCs w:val="28"/>
        </w:rPr>
        <w:t xml:space="preserve">и направлены на совершенствование юридико-технических средств и процедур подготовки проектов муниципальных </w:t>
      </w:r>
      <w:r w:rsidR="00FF613B">
        <w:rPr>
          <w:rFonts w:cs="Times New Roman"/>
          <w:bCs/>
          <w:szCs w:val="28"/>
        </w:rPr>
        <w:t xml:space="preserve">нормативных </w:t>
      </w:r>
      <w:r w:rsidR="00FF613B" w:rsidRPr="00FF613B">
        <w:rPr>
          <w:rFonts w:cs="Times New Roman"/>
          <w:bCs/>
          <w:szCs w:val="28"/>
        </w:rPr>
        <w:t xml:space="preserve">правовых </w:t>
      </w:r>
      <w:r w:rsidR="00FF613B">
        <w:rPr>
          <w:rFonts w:cs="Times New Roman"/>
          <w:bCs/>
          <w:szCs w:val="28"/>
        </w:rPr>
        <w:t>актов сельского поселения «</w:t>
      </w:r>
      <w:r w:rsidR="001405BB">
        <w:rPr>
          <w:rFonts w:cs="Times New Roman"/>
          <w:bCs/>
          <w:szCs w:val="28"/>
        </w:rPr>
        <w:t>Слудка</w:t>
      </w:r>
      <w:r w:rsidR="00FF613B">
        <w:rPr>
          <w:rFonts w:cs="Times New Roman"/>
          <w:bCs/>
          <w:szCs w:val="28"/>
        </w:rPr>
        <w:t>».</w:t>
      </w:r>
    </w:p>
    <w:p w:rsidR="00FF613B" w:rsidRPr="00FF613B" w:rsidRDefault="00FF613B" w:rsidP="00FF613B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bCs/>
          <w:szCs w:val="28"/>
        </w:rPr>
      </w:pPr>
      <w:r w:rsidRPr="00FF613B">
        <w:rPr>
          <w:rFonts w:cs="Times New Roman"/>
          <w:bCs/>
          <w:szCs w:val="28"/>
        </w:rPr>
        <w:t xml:space="preserve">Проекты муниципальных нормативных правовых актов могут вноситься главой </w:t>
      </w:r>
      <w:r>
        <w:rPr>
          <w:rFonts w:cs="Times New Roman"/>
          <w:bCs/>
          <w:szCs w:val="28"/>
        </w:rPr>
        <w:t>сельского поселения,</w:t>
      </w:r>
      <w:r w:rsidRPr="00FF613B">
        <w:rPr>
          <w:rFonts w:cs="Times New Roman"/>
          <w:bCs/>
          <w:szCs w:val="28"/>
        </w:rPr>
        <w:t xml:space="preserve"> руководителем администрации</w:t>
      </w:r>
      <w:r>
        <w:rPr>
          <w:rFonts w:cs="Times New Roman"/>
          <w:bCs/>
          <w:szCs w:val="28"/>
        </w:rPr>
        <w:t xml:space="preserve"> сельского поселения</w:t>
      </w:r>
      <w:r w:rsidRPr="00FF613B">
        <w:rPr>
          <w:rFonts w:cs="Times New Roman"/>
          <w:bCs/>
          <w:szCs w:val="28"/>
        </w:rPr>
        <w:t xml:space="preserve">, депутатами Совета </w:t>
      </w:r>
      <w:r>
        <w:rPr>
          <w:rFonts w:cs="Times New Roman"/>
          <w:bCs/>
          <w:szCs w:val="28"/>
        </w:rPr>
        <w:t>сельского поселения</w:t>
      </w:r>
      <w:r w:rsidRPr="00FF613B">
        <w:rPr>
          <w:rFonts w:cs="Times New Roman"/>
          <w:bCs/>
          <w:szCs w:val="28"/>
        </w:rPr>
        <w:t xml:space="preserve">, органами местного самоуправления муниципального образования </w:t>
      </w:r>
      <w:r>
        <w:rPr>
          <w:rFonts w:cs="Times New Roman"/>
          <w:bCs/>
          <w:szCs w:val="28"/>
        </w:rPr>
        <w:t>муниципального района «Сыктывдинский»</w:t>
      </w:r>
      <w:r w:rsidRPr="00FF613B">
        <w:rPr>
          <w:rFonts w:cs="Times New Roman"/>
          <w:bCs/>
          <w:szCs w:val="28"/>
        </w:rPr>
        <w:t xml:space="preserve">, органами территориального общественного самоуправления, инициативными группами граждан, а также прокурором </w:t>
      </w:r>
      <w:r>
        <w:rPr>
          <w:rFonts w:cs="Times New Roman"/>
          <w:bCs/>
          <w:szCs w:val="28"/>
        </w:rPr>
        <w:t xml:space="preserve">Сыктывдинского района </w:t>
      </w:r>
      <w:r w:rsidRPr="00FF613B">
        <w:rPr>
          <w:rFonts w:cs="Times New Roman"/>
          <w:bCs/>
          <w:szCs w:val="28"/>
        </w:rPr>
        <w:t>в порядке правотворческой инициативы.</w:t>
      </w:r>
    </w:p>
    <w:p w:rsidR="00FF613B" w:rsidRPr="00FF613B" w:rsidRDefault="00FF613B" w:rsidP="00FF613B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bCs/>
          <w:szCs w:val="28"/>
        </w:rPr>
      </w:pPr>
      <w:r w:rsidRPr="00FF613B">
        <w:rPr>
          <w:rFonts w:cs="Times New Roman"/>
          <w:bCs/>
          <w:szCs w:val="28"/>
        </w:rPr>
        <w:t xml:space="preserve">Проекты, указанные в абзаце втором настоящего пункта, поступившие в </w:t>
      </w:r>
      <w:r>
        <w:rPr>
          <w:rFonts w:cs="Times New Roman"/>
          <w:bCs/>
          <w:szCs w:val="28"/>
        </w:rPr>
        <w:t>а</w:t>
      </w:r>
      <w:r w:rsidRPr="00FF613B">
        <w:rPr>
          <w:rFonts w:cs="Times New Roman"/>
          <w:bCs/>
          <w:szCs w:val="28"/>
        </w:rPr>
        <w:t>дминистрацию</w:t>
      </w:r>
      <w:r w:rsidR="00AE5768">
        <w:rPr>
          <w:rFonts w:cs="Times New Roman"/>
          <w:bCs/>
          <w:szCs w:val="28"/>
        </w:rPr>
        <w:t xml:space="preserve"> сельского поселения полежат обязательному обсуждению исполнительным/представительным органом местного самоуправления в соответствии с возложенными полномочиями</w:t>
      </w:r>
      <w:r w:rsidRPr="00FF613B">
        <w:rPr>
          <w:rFonts w:cs="Times New Roman"/>
          <w:bCs/>
          <w:szCs w:val="28"/>
        </w:rPr>
        <w:t xml:space="preserve">, для принятия соответствующего решения и ответа </w:t>
      </w:r>
      <w:r w:rsidR="00AE5768">
        <w:rPr>
          <w:rFonts w:cs="Times New Roman"/>
          <w:bCs/>
          <w:szCs w:val="28"/>
        </w:rPr>
        <w:t>инициатору проекта</w:t>
      </w:r>
      <w:r w:rsidRPr="00FF613B">
        <w:rPr>
          <w:rFonts w:cs="Times New Roman"/>
          <w:bCs/>
          <w:szCs w:val="28"/>
        </w:rPr>
        <w:t>.</w:t>
      </w:r>
    </w:p>
    <w:p w:rsidR="00FF613B" w:rsidRPr="00FF613B" w:rsidRDefault="00FF613B" w:rsidP="00FF613B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bCs/>
          <w:szCs w:val="28"/>
        </w:rPr>
      </w:pPr>
      <w:r w:rsidRPr="00FF613B">
        <w:rPr>
          <w:rFonts w:cs="Times New Roman"/>
          <w:bCs/>
          <w:szCs w:val="28"/>
        </w:rPr>
        <w:t>Муниципальные нормативные правовые акты подлежат оформлению в соответствии с настоящими Правилами.</w:t>
      </w:r>
    </w:p>
    <w:p w:rsidR="00FF613B" w:rsidRPr="00FF613B" w:rsidRDefault="00D84C8E" w:rsidP="00FF613B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1.</w:t>
      </w:r>
      <w:r w:rsidR="00FF613B" w:rsidRPr="00FF613B">
        <w:rPr>
          <w:rFonts w:cs="Times New Roman"/>
          <w:bCs/>
          <w:szCs w:val="28"/>
        </w:rPr>
        <w:t xml:space="preserve">2. Проект муниципального </w:t>
      </w:r>
      <w:r w:rsidR="00AE5768">
        <w:rPr>
          <w:rFonts w:cs="Times New Roman"/>
          <w:bCs/>
          <w:szCs w:val="28"/>
        </w:rPr>
        <w:t xml:space="preserve">нормативного </w:t>
      </w:r>
      <w:r w:rsidR="00FF613B" w:rsidRPr="00FF613B">
        <w:rPr>
          <w:rFonts w:cs="Times New Roman"/>
          <w:bCs/>
          <w:szCs w:val="28"/>
        </w:rPr>
        <w:t xml:space="preserve">правового акта </w:t>
      </w:r>
      <w:r w:rsidR="00AE5768">
        <w:rPr>
          <w:rFonts w:cs="Times New Roman"/>
          <w:bCs/>
          <w:szCs w:val="28"/>
        </w:rPr>
        <w:t>сельского поселения «</w:t>
      </w:r>
      <w:r w:rsidR="001405BB">
        <w:rPr>
          <w:rFonts w:cs="Times New Roman"/>
          <w:bCs/>
          <w:szCs w:val="28"/>
        </w:rPr>
        <w:t>Слудка</w:t>
      </w:r>
      <w:r w:rsidR="00AE5768">
        <w:rPr>
          <w:rFonts w:cs="Times New Roman"/>
          <w:bCs/>
          <w:szCs w:val="28"/>
        </w:rPr>
        <w:t xml:space="preserve">» </w:t>
      </w:r>
      <w:r w:rsidR="00FF613B" w:rsidRPr="00FF613B">
        <w:rPr>
          <w:rFonts w:cs="Times New Roman"/>
          <w:bCs/>
          <w:szCs w:val="28"/>
        </w:rPr>
        <w:t xml:space="preserve">(далее - проект акта) должен соответствовать нормам законодательства Российской Федерации, Республики Коми, Уставу МО </w:t>
      </w:r>
      <w:r w:rsidR="00AE5768">
        <w:rPr>
          <w:rFonts w:cs="Times New Roman"/>
          <w:bCs/>
          <w:szCs w:val="28"/>
        </w:rPr>
        <w:t>СП</w:t>
      </w:r>
      <w:r w:rsidR="00FF613B" w:rsidRPr="00FF613B">
        <w:rPr>
          <w:rFonts w:cs="Times New Roman"/>
          <w:bCs/>
          <w:szCs w:val="28"/>
        </w:rPr>
        <w:t xml:space="preserve"> </w:t>
      </w:r>
      <w:r w:rsidR="00AE5768">
        <w:rPr>
          <w:rFonts w:cs="Times New Roman"/>
          <w:bCs/>
          <w:szCs w:val="28"/>
        </w:rPr>
        <w:t>«</w:t>
      </w:r>
      <w:r w:rsidR="001405BB">
        <w:rPr>
          <w:rFonts w:cs="Times New Roman"/>
          <w:bCs/>
          <w:szCs w:val="28"/>
        </w:rPr>
        <w:t>Слудка</w:t>
      </w:r>
      <w:r w:rsidR="00AE5768">
        <w:rPr>
          <w:rFonts w:cs="Times New Roman"/>
          <w:bCs/>
          <w:szCs w:val="28"/>
        </w:rPr>
        <w:t>»</w:t>
      </w:r>
      <w:r w:rsidR="00FF613B" w:rsidRPr="00FF613B">
        <w:rPr>
          <w:rFonts w:cs="Times New Roman"/>
          <w:bCs/>
          <w:szCs w:val="28"/>
        </w:rPr>
        <w:t>, содержать указание на организационные, финансово-экономические и иные средства обеспечения содержащихся в нем предписаний.</w:t>
      </w:r>
    </w:p>
    <w:p w:rsidR="00FF613B" w:rsidRPr="00FF613B" w:rsidRDefault="00FF613B" w:rsidP="00FF613B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bCs/>
          <w:szCs w:val="28"/>
        </w:rPr>
      </w:pPr>
      <w:r w:rsidRPr="00FF613B">
        <w:rPr>
          <w:rFonts w:cs="Times New Roman"/>
          <w:bCs/>
          <w:szCs w:val="28"/>
        </w:rPr>
        <w:t xml:space="preserve">Муниципальный нормативный правовой акт представляет собой муниципальный правовой акт, направленный на установление, изменение </w:t>
      </w:r>
      <w:r w:rsidRPr="00FF613B">
        <w:rPr>
          <w:rFonts w:cs="Times New Roman"/>
          <w:bCs/>
          <w:szCs w:val="28"/>
        </w:rPr>
        <w:lastRenderedPageBreak/>
        <w:t>или отмену правовых норм (правил поведения), имеющий общеобязательное предписание постоянного или временного характера, рассчитанный на многократное применение.</w:t>
      </w:r>
    </w:p>
    <w:p w:rsidR="00FF613B" w:rsidRPr="00FF613B" w:rsidRDefault="00D84C8E" w:rsidP="00FF613B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1.</w:t>
      </w:r>
      <w:r w:rsidR="00FF613B" w:rsidRPr="00FF613B">
        <w:rPr>
          <w:rFonts w:cs="Times New Roman"/>
          <w:bCs/>
          <w:szCs w:val="28"/>
        </w:rPr>
        <w:t xml:space="preserve">3. В проекте </w:t>
      </w:r>
      <w:r w:rsidR="00AE5768">
        <w:rPr>
          <w:rFonts w:cs="Times New Roman"/>
          <w:bCs/>
          <w:szCs w:val="28"/>
        </w:rPr>
        <w:t xml:space="preserve">муниципального нормативного правового </w:t>
      </w:r>
      <w:r w:rsidR="00FF613B" w:rsidRPr="00FF613B">
        <w:rPr>
          <w:rFonts w:cs="Times New Roman"/>
          <w:bCs/>
          <w:szCs w:val="28"/>
        </w:rPr>
        <w:t>акта допускается перечисление предписываемых действий с указанием исполнителя каждого действия и мероприятий, которые необходимо осуществить для исполнения, сроков исполнения.</w:t>
      </w:r>
    </w:p>
    <w:p w:rsidR="00FF613B" w:rsidRPr="00FF613B" w:rsidRDefault="00D84C8E" w:rsidP="00FF613B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1.</w:t>
      </w:r>
      <w:r w:rsidR="00FF613B" w:rsidRPr="00FF613B">
        <w:rPr>
          <w:rFonts w:cs="Times New Roman"/>
          <w:bCs/>
          <w:szCs w:val="28"/>
        </w:rPr>
        <w:t xml:space="preserve">4. В проекте </w:t>
      </w:r>
      <w:r w:rsidR="00AE5768">
        <w:rPr>
          <w:rFonts w:cs="Times New Roman"/>
          <w:bCs/>
          <w:szCs w:val="28"/>
        </w:rPr>
        <w:t xml:space="preserve">муниципального нормативного правового </w:t>
      </w:r>
      <w:r w:rsidR="00AE5768" w:rsidRPr="00FF613B">
        <w:rPr>
          <w:rFonts w:cs="Times New Roman"/>
          <w:bCs/>
          <w:szCs w:val="28"/>
        </w:rPr>
        <w:t xml:space="preserve">акта </w:t>
      </w:r>
      <w:r w:rsidR="00FF613B" w:rsidRPr="00FF613B">
        <w:rPr>
          <w:rFonts w:cs="Times New Roman"/>
          <w:bCs/>
          <w:szCs w:val="28"/>
        </w:rPr>
        <w:t>используются только общепринятые сокращения единиц измерения (км, тыс. рублей, млн. рублей, млн. тонн, куб. метров, кв. метров, га и т.п.). Кроме того, при условии предварительной расшифровки могут быть использованы правильно образованные, сложносокращенные слова (аббревиатура), определения юридических, технических и других специальных терминов, если без этого невозможно или затруднено его понимание.</w:t>
      </w:r>
    </w:p>
    <w:p w:rsidR="00FF613B" w:rsidRPr="00FF613B" w:rsidRDefault="00D84C8E" w:rsidP="00FF613B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1.</w:t>
      </w:r>
      <w:r w:rsidR="00FF613B" w:rsidRPr="00FF613B">
        <w:rPr>
          <w:rFonts w:cs="Times New Roman"/>
          <w:bCs/>
          <w:szCs w:val="28"/>
        </w:rPr>
        <w:t xml:space="preserve">5. В проекте </w:t>
      </w:r>
      <w:r w:rsidR="00AE5768">
        <w:rPr>
          <w:rFonts w:cs="Times New Roman"/>
          <w:bCs/>
          <w:szCs w:val="28"/>
        </w:rPr>
        <w:t xml:space="preserve">муниципального нормативного правового </w:t>
      </w:r>
      <w:r w:rsidR="00AE5768" w:rsidRPr="00FF613B">
        <w:rPr>
          <w:rFonts w:cs="Times New Roman"/>
          <w:bCs/>
          <w:szCs w:val="28"/>
        </w:rPr>
        <w:t>акта</w:t>
      </w:r>
      <w:r w:rsidR="00FF613B" w:rsidRPr="00FF613B">
        <w:rPr>
          <w:rFonts w:cs="Times New Roman"/>
          <w:bCs/>
          <w:szCs w:val="28"/>
        </w:rPr>
        <w:t xml:space="preserve"> допускается использование иностранных терминов и выражений, если в русском языке отсутствуют имеющие тот же смысл выражения или термины иностранного происхождения стали в русском языке общеупотребительными.</w:t>
      </w:r>
    </w:p>
    <w:p w:rsidR="000572F5" w:rsidRDefault="00D84C8E" w:rsidP="00FF613B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1.</w:t>
      </w:r>
      <w:r w:rsidR="00FF613B" w:rsidRPr="00FF613B">
        <w:rPr>
          <w:rFonts w:cs="Times New Roman"/>
          <w:bCs/>
          <w:szCs w:val="28"/>
        </w:rPr>
        <w:t xml:space="preserve">6. Если принятие проекта </w:t>
      </w:r>
      <w:r w:rsidR="00AE5768">
        <w:rPr>
          <w:rFonts w:cs="Times New Roman"/>
          <w:bCs/>
          <w:szCs w:val="28"/>
        </w:rPr>
        <w:t xml:space="preserve">муниципального нормативного правового </w:t>
      </w:r>
      <w:r w:rsidR="00AE5768" w:rsidRPr="00FF613B">
        <w:rPr>
          <w:rFonts w:cs="Times New Roman"/>
          <w:bCs/>
          <w:szCs w:val="28"/>
        </w:rPr>
        <w:t>акта</w:t>
      </w:r>
      <w:r w:rsidR="00FF613B" w:rsidRPr="00FF613B">
        <w:rPr>
          <w:rFonts w:cs="Times New Roman"/>
          <w:bCs/>
          <w:szCs w:val="28"/>
        </w:rPr>
        <w:t xml:space="preserve"> требует принятия новых правовых актов или внесения изменений или дополнений в действующие правовые акты, то в тексте проекта акта указывается на необходимость приведения правовых актов в соответствие с принятым проектом </w:t>
      </w:r>
      <w:r w:rsidR="00AE5768">
        <w:rPr>
          <w:rFonts w:cs="Times New Roman"/>
          <w:bCs/>
          <w:szCs w:val="28"/>
        </w:rPr>
        <w:t xml:space="preserve">муниципального нормативного правового </w:t>
      </w:r>
      <w:r w:rsidR="00AE5768" w:rsidRPr="00FF613B">
        <w:rPr>
          <w:rFonts w:cs="Times New Roman"/>
          <w:bCs/>
          <w:szCs w:val="28"/>
        </w:rPr>
        <w:t>акта</w:t>
      </w:r>
      <w:r w:rsidR="00FF613B" w:rsidRPr="00AE5768">
        <w:rPr>
          <w:rFonts w:cs="Times New Roman"/>
          <w:bCs/>
          <w:szCs w:val="28"/>
        </w:rPr>
        <w:t>.</w:t>
      </w:r>
    </w:p>
    <w:p w:rsidR="00AE5768" w:rsidRPr="00AE5768" w:rsidRDefault="00D84C8E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rFonts w:cs="Times New Roman"/>
          <w:bCs/>
          <w:szCs w:val="28"/>
        </w:rPr>
        <w:t>1.</w:t>
      </w:r>
      <w:r w:rsidR="00AE5768" w:rsidRPr="00AE5768">
        <w:rPr>
          <w:szCs w:val="28"/>
        </w:rPr>
        <w:t xml:space="preserve">7. Разработчик к проекту </w:t>
      </w:r>
      <w:r w:rsidR="00AE5768">
        <w:rPr>
          <w:rFonts w:cs="Times New Roman"/>
          <w:bCs/>
          <w:szCs w:val="28"/>
        </w:rPr>
        <w:t xml:space="preserve">муниципального нормативного правового </w:t>
      </w:r>
      <w:r w:rsidR="00AE5768" w:rsidRPr="00FF613B">
        <w:rPr>
          <w:rFonts w:cs="Times New Roman"/>
          <w:bCs/>
          <w:szCs w:val="28"/>
        </w:rPr>
        <w:t xml:space="preserve">акта </w:t>
      </w:r>
      <w:r w:rsidR="00AE5768" w:rsidRPr="00AE5768">
        <w:rPr>
          <w:szCs w:val="28"/>
        </w:rPr>
        <w:t>в обязательном порядке прилагает: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 xml:space="preserve">- наименование проекта </w:t>
      </w:r>
      <w:r>
        <w:rPr>
          <w:rFonts w:cs="Times New Roman"/>
          <w:bCs/>
          <w:szCs w:val="28"/>
        </w:rPr>
        <w:t xml:space="preserve">муниципального нормативного правового </w:t>
      </w:r>
      <w:r w:rsidRPr="00FF613B">
        <w:rPr>
          <w:rFonts w:cs="Times New Roman"/>
          <w:bCs/>
          <w:szCs w:val="28"/>
        </w:rPr>
        <w:t>акта</w:t>
      </w:r>
      <w:r w:rsidRPr="00AE5768">
        <w:rPr>
          <w:szCs w:val="28"/>
        </w:rPr>
        <w:t>, который подлежит согласованию;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 xml:space="preserve">- наименование разработчика проекта </w:t>
      </w:r>
      <w:r>
        <w:rPr>
          <w:rFonts w:cs="Times New Roman"/>
          <w:bCs/>
          <w:szCs w:val="28"/>
        </w:rPr>
        <w:t xml:space="preserve">муниципального нормативного правового </w:t>
      </w:r>
      <w:r w:rsidRPr="00FF613B">
        <w:rPr>
          <w:rFonts w:cs="Times New Roman"/>
          <w:bCs/>
          <w:szCs w:val="28"/>
        </w:rPr>
        <w:t>акта</w:t>
      </w:r>
      <w:r w:rsidRPr="00AE5768">
        <w:rPr>
          <w:szCs w:val="28"/>
        </w:rPr>
        <w:t xml:space="preserve"> с указанием должности, инициалов имени и отчества, фамилии, подписи руководителя (лица, исполняющего обязанности руководителя);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-</w:t>
      </w:r>
      <w:r w:rsidRPr="00AE5768">
        <w:rPr>
          <w:szCs w:val="28"/>
        </w:rPr>
        <w:t xml:space="preserve"> </w:t>
      </w:r>
      <w:r>
        <w:rPr>
          <w:szCs w:val="28"/>
        </w:rPr>
        <w:t>п</w:t>
      </w:r>
      <w:r w:rsidRPr="00AE5768">
        <w:rPr>
          <w:szCs w:val="28"/>
        </w:rPr>
        <w:t>ояснительную записку</w:t>
      </w:r>
      <w:r>
        <w:rPr>
          <w:szCs w:val="28"/>
        </w:rPr>
        <w:t xml:space="preserve">, </w:t>
      </w:r>
      <w:r w:rsidRPr="00AE5768">
        <w:rPr>
          <w:szCs w:val="28"/>
        </w:rPr>
        <w:t>содерж</w:t>
      </w:r>
      <w:r>
        <w:rPr>
          <w:szCs w:val="28"/>
        </w:rPr>
        <w:t>ащую</w:t>
      </w:r>
      <w:r w:rsidRPr="00AE5768">
        <w:rPr>
          <w:szCs w:val="28"/>
        </w:rPr>
        <w:t xml:space="preserve"> обоснование необходимости принятия проекта </w:t>
      </w:r>
      <w:r>
        <w:rPr>
          <w:rFonts w:cs="Times New Roman"/>
          <w:bCs/>
          <w:szCs w:val="28"/>
        </w:rPr>
        <w:t xml:space="preserve">муниципального нормативного правового </w:t>
      </w:r>
      <w:r w:rsidRPr="00FF613B">
        <w:rPr>
          <w:rFonts w:cs="Times New Roman"/>
          <w:bCs/>
          <w:szCs w:val="28"/>
        </w:rPr>
        <w:t>акта</w:t>
      </w:r>
      <w:r w:rsidRPr="00AE5768">
        <w:rPr>
          <w:szCs w:val="28"/>
        </w:rPr>
        <w:t>, краткое изложение предмета регулирования, целей и основных положений, прогноз социально-экономических последствий его принятия, а также сведения о необходимости проведения процедуры оценки регулирующего воздействия</w:t>
      </w:r>
      <w:r w:rsidR="001B2123">
        <w:rPr>
          <w:szCs w:val="28"/>
        </w:rPr>
        <w:t>;</w:t>
      </w:r>
    </w:p>
    <w:p w:rsidR="00AE5768" w:rsidRDefault="001B2123" w:rsidP="001B2123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bCs/>
          <w:szCs w:val="28"/>
        </w:rPr>
      </w:pPr>
      <w:r>
        <w:rPr>
          <w:szCs w:val="28"/>
        </w:rPr>
        <w:t xml:space="preserve">- финансово-экономическое обоснование принятия </w:t>
      </w:r>
      <w:r>
        <w:rPr>
          <w:rFonts w:cs="Times New Roman"/>
          <w:bCs/>
          <w:szCs w:val="28"/>
        </w:rPr>
        <w:t xml:space="preserve">муниципального нормативного правового </w:t>
      </w:r>
      <w:r w:rsidRPr="00FF613B">
        <w:rPr>
          <w:rFonts w:cs="Times New Roman"/>
          <w:bCs/>
          <w:szCs w:val="28"/>
        </w:rPr>
        <w:t>акта</w:t>
      </w:r>
      <w:r>
        <w:rPr>
          <w:rFonts w:cs="Times New Roman"/>
          <w:bCs/>
          <w:szCs w:val="28"/>
        </w:rPr>
        <w:t xml:space="preserve">, содержащее </w:t>
      </w:r>
      <w:r w:rsidR="00AE5768" w:rsidRPr="00AE5768">
        <w:rPr>
          <w:szCs w:val="28"/>
        </w:rPr>
        <w:t xml:space="preserve">сведения о необходимости или отсутствии необходимости в расходовании средств местного бюджета в результате принятия проекта </w:t>
      </w:r>
      <w:r>
        <w:rPr>
          <w:rFonts w:cs="Times New Roman"/>
          <w:bCs/>
          <w:szCs w:val="28"/>
        </w:rPr>
        <w:t xml:space="preserve">муниципального нормативного правового </w:t>
      </w:r>
      <w:r w:rsidRPr="00FF613B">
        <w:rPr>
          <w:rFonts w:cs="Times New Roman"/>
          <w:bCs/>
          <w:szCs w:val="28"/>
        </w:rPr>
        <w:t>акта</w:t>
      </w:r>
      <w:r>
        <w:rPr>
          <w:rFonts w:cs="Times New Roman"/>
          <w:bCs/>
          <w:szCs w:val="28"/>
        </w:rPr>
        <w:t>.</w:t>
      </w:r>
    </w:p>
    <w:p w:rsidR="00ED240F" w:rsidRDefault="00ED240F" w:rsidP="001B2123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bCs/>
          <w:szCs w:val="28"/>
        </w:rPr>
      </w:pPr>
    </w:p>
    <w:p w:rsidR="00ED240F" w:rsidRDefault="00ED240F" w:rsidP="001B2123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AE5768" w:rsidRDefault="00AE5768" w:rsidP="00FF613B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1B2123" w:rsidRPr="001B2123" w:rsidRDefault="00D84C8E" w:rsidP="001B2123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2</w:t>
      </w:r>
      <w:r w:rsidR="001B2123">
        <w:rPr>
          <w:rFonts w:cs="Times New Roman"/>
          <w:b/>
          <w:bCs/>
          <w:szCs w:val="28"/>
        </w:rPr>
        <w:t xml:space="preserve">. Основные принципы работы над проектами </w:t>
      </w:r>
      <w:r w:rsidR="001B2123" w:rsidRPr="001B2123">
        <w:rPr>
          <w:rFonts w:cs="Times New Roman"/>
          <w:b/>
          <w:bCs/>
          <w:szCs w:val="28"/>
        </w:rPr>
        <w:t>муниципальн</w:t>
      </w:r>
      <w:r w:rsidR="001B2123">
        <w:rPr>
          <w:rFonts w:cs="Times New Roman"/>
          <w:b/>
          <w:bCs/>
          <w:szCs w:val="28"/>
        </w:rPr>
        <w:t>ых</w:t>
      </w:r>
      <w:r w:rsidR="001B2123" w:rsidRPr="001B2123">
        <w:rPr>
          <w:rFonts w:cs="Times New Roman"/>
          <w:b/>
          <w:bCs/>
          <w:szCs w:val="28"/>
        </w:rPr>
        <w:t xml:space="preserve"> нормативн</w:t>
      </w:r>
      <w:r w:rsidR="001B2123">
        <w:rPr>
          <w:rFonts w:cs="Times New Roman"/>
          <w:b/>
          <w:bCs/>
          <w:szCs w:val="28"/>
        </w:rPr>
        <w:t>ых</w:t>
      </w:r>
      <w:r w:rsidR="001B2123" w:rsidRPr="001B2123">
        <w:rPr>
          <w:rFonts w:cs="Times New Roman"/>
          <w:b/>
          <w:bCs/>
          <w:szCs w:val="28"/>
        </w:rPr>
        <w:t xml:space="preserve"> правов</w:t>
      </w:r>
      <w:r w:rsidR="001B2123">
        <w:rPr>
          <w:rFonts w:cs="Times New Roman"/>
          <w:b/>
          <w:bCs/>
          <w:szCs w:val="28"/>
        </w:rPr>
        <w:t>ых</w:t>
      </w:r>
      <w:r w:rsidR="001B2123" w:rsidRPr="001B2123">
        <w:rPr>
          <w:rFonts w:cs="Times New Roman"/>
          <w:b/>
          <w:bCs/>
          <w:szCs w:val="28"/>
        </w:rPr>
        <w:t xml:space="preserve"> акт</w:t>
      </w:r>
      <w:r w:rsidR="001B2123">
        <w:rPr>
          <w:rFonts w:cs="Times New Roman"/>
          <w:b/>
          <w:bCs/>
          <w:szCs w:val="28"/>
        </w:rPr>
        <w:t xml:space="preserve">ов. </w:t>
      </w:r>
    </w:p>
    <w:p w:rsidR="001B2123" w:rsidRDefault="001B2123" w:rsidP="00FF613B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AE5768" w:rsidRPr="00AE5768" w:rsidRDefault="00D84C8E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2.</w:t>
      </w:r>
      <w:r w:rsidR="00AE5768" w:rsidRPr="00AE5768">
        <w:rPr>
          <w:szCs w:val="28"/>
        </w:rPr>
        <w:t xml:space="preserve">1. Основными принципами (требованиями), которые должны быть положены в основу работы над проектами </w:t>
      </w:r>
      <w:r w:rsidR="001B2123" w:rsidRPr="001B2123">
        <w:rPr>
          <w:szCs w:val="28"/>
        </w:rPr>
        <w:t>муниципальных нормативных правовых актов</w:t>
      </w:r>
      <w:r w:rsidR="001B2123">
        <w:rPr>
          <w:szCs w:val="28"/>
        </w:rPr>
        <w:t xml:space="preserve"> (далее – правовых актов)</w:t>
      </w:r>
      <w:r w:rsidR="00AE5768" w:rsidRPr="00AE5768">
        <w:rPr>
          <w:szCs w:val="28"/>
        </w:rPr>
        <w:t>, являются: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1) точность и определенность юридической формы: формулировок, выражений и отдельных терминов акта;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2) ясность и доступность языка нормативного правового акта для адресатов, на которых он распространяется;</w:t>
      </w:r>
      <w:r w:rsidR="001B2123">
        <w:rPr>
          <w:szCs w:val="28"/>
        </w:rPr>
        <w:t xml:space="preserve"> 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3) полнота и конкретность нормативного регулирования;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4) максимальная экономичность, оптимальная емкость, компактность формулировок;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5) системное построение права, т.е. целостность, сбалансированность, внутренняя связь и взаимозависимость всех частей правовой системы, логическая последовательность изложения мысли</w:t>
      </w:r>
    </w:p>
    <w:p w:rsidR="00AE5768" w:rsidRPr="00AE5768" w:rsidRDefault="00D84C8E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2.</w:t>
      </w:r>
      <w:r w:rsidR="00AE5768" w:rsidRPr="00AE5768">
        <w:rPr>
          <w:szCs w:val="28"/>
        </w:rPr>
        <w:t>2. Точность и определенность юридической формы (формулировок, понятий и отдельных терминов акта) выражается в: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1) использовании возможности закрепления в тексте нормативного акта понятийного аппарата, раскрывающего смысл и содержание применяемых в акте терминов;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2) недопущении обозначения в правовых актах разных понятий одним термином или одного понятия разными терминами, если это специально не оговаривается в данном правовом акте;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3) употреблении аббревиатур только лишь при условии их первоначальной расшифровки;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4) избежани</w:t>
      </w:r>
      <w:r w:rsidR="001B2123">
        <w:rPr>
          <w:szCs w:val="28"/>
        </w:rPr>
        <w:t>и</w:t>
      </w:r>
      <w:r w:rsidRPr="00AE5768">
        <w:rPr>
          <w:szCs w:val="28"/>
        </w:rPr>
        <w:t xml:space="preserve"> формулировок - </w:t>
      </w:r>
      <w:r w:rsidR="001B2123">
        <w:rPr>
          <w:szCs w:val="28"/>
        </w:rPr>
        <w:t>«</w:t>
      </w:r>
      <w:r w:rsidRPr="00AE5768">
        <w:rPr>
          <w:szCs w:val="28"/>
        </w:rPr>
        <w:t>как правило</w:t>
      </w:r>
      <w:r w:rsidR="001B2123">
        <w:rPr>
          <w:szCs w:val="28"/>
        </w:rPr>
        <w:t>»</w:t>
      </w:r>
      <w:r w:rsidRPr="00AE5768">
        <w:rPr>
          <w:szCs w:val="28"/>
        </w:rPr>
        <w:t xml:space="preserve">, </w:t>
      </w:r>
      <w:r w:rsidR="001B2123">
        <w:rPr>
          <w:szCs w:val="28"/>
        </w:rPr>
        <w:t>«</w:t>
      </w:r>
      <w:r w:rsidRPr="00AE5768">
        <w:rPr>
          <w:szCs w:val="28"/>
        </w:rPr>
        <w:t>обычно</w:t>
      </w:r>
      <w:r w:rsidR="001B2123">
        <w:rPr>
          <w:szCs w:val="28"/>
        </w:rPr>
        <w:t>»</w:t>
      </w:r>
      <w:r w:rsidRPr="00AE5768">
        <w:rPr>
          <w:szCs w:val="28"/>
        </w:rPr>
        <w:t xml:space="preserve">, </w:t>
      </w:r>
      <w:r w:rsidR="001B2123">
        <w:rPr>
          <w:szCs w:val="28"/>
        </w:rPr>
        <w:t>«</w:t>
      </w:r>
      <w:r w:rsidRPr="00AE5768">
        <w:rPr>
          <w:szCs w:val="28"/>
        </w:rPr>
        <w:t>в случае необходимости</w:t>
      </w:r>
      <w:r w:rsidR="001B2123">
        <w:rPr>
          <w:szCs w:val="28"/>
        </w:rPr>
        <w:t>», «в праве», «возможно» и других неопределенного характера</w:t>
      </w:r>
      <w:r w:rsidRPr="00AE5768">
        <w:rPr>
          <w:szCs w:val="28"/>
        </w:rPr>
        <w:t>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5) воздержании от применения оценочных понятий (уважительные причины, разумный срок, существенный вред, достаточные основания</w:t>
      </w:r>
      <w:r w:rsidR="001B2123">
        <w:rPr>
          <w:szCs w:val="28"/>
        </w:rPr>
        <w:t xml:space="preserve"> и подобные</w:t>
      </w:r>
      <w:r w:rsidRPr="00AE5768">
        <w:rPr>
          <w:szCs w:val="28"/>
        </w:rPr>
        <w:t>).</w:t>
      </w:r>
    </w:p>
    <w:p w:rsidR="00AE5768" w:rsidRPr="00AE5768" w:rsidRDefault="00D84C8E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2.</w:t>
      </w:r>
      <w:r w:rsidR="00AE5768" w:rsidRPr="00AE5768">
        <w:rPr>
          <w:szCs w:val="28"/>
        </w:rPr>
        <w:t>3. Ясность и доступность языка нормативного правового акта для адресатов, на которых он распространяется, выражается в следующем: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1) текст правового акта должен соответствовать правилам современного русского литературного языка с учетом функционально-стилистических особенностей текстов нормативных правовых актов;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2) правовые акты должны излагаться общедоступным языком с использованием литературных слов, фраз и оборотов, легко воспринимаемых теми субъектами, к которым они обращены;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lastRenderedPageBreak/>
        <w:t>3) язык закона предполагает использование специальных профессионально-юридических выражений и терминов;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4) правовые акты, регулирующие отдельную узкую сферу отношений и рассчитанные на специалистов, могут содержать узкоотраслевые термины, которыми, в свою очередь, не следует злоупотреблять.</w:t>
      </w:r>
    </w:p>
    <w:p w:rsidR="00AE5768" w:rsidRPr="00AE5768" w:rsidRDefault="00D84C8E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2.</w:t>
      </w:r>
      <w:r w:rsidR="00AE5768" w:rsidRPr="00AE5768">
        <w:rPr>
          <w:szCs w:val="28"/>
        </w:rPr>
        <w:t>4. Полнота и конкретность нормативного регулирования выражается в следующем: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1) наличие положений, без которых будущее регулирование не может быть достаточно эффективным: исполнение предписаний, механизм их действия, меры поощрения и ответственности, юридические санкции;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2) лозунговый, пафосный стиль является недопустимым.</w:t>
      </w:r>
    </w:p>
    <w:p w:rsidR="00AE5768" w:rsidRPr="00AE5768" w:rsidRDefault="00D84C8E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2.</w:t>
      </w:r>
      <w:r w:rsidR="00AE5768" w:rsidRPr="00AE5768">
        <w:rPr>
          <w:szCs w:val="28"/>
        </w:rPr>
        <w:t>5. Максимальная экономичность, оптимальная емкость, компактность формулировок выражается в следующем: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1) недопущение словесной избыточности информации; изложение нормы предельно ограниченным количеством слов и предложений;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2) избежание громоздких формулировок, состоящих из излишней перегрузки текста придаточными предложениями и местоимениями;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3) активное использование возможности сокращенного написания (обозначения) по тексту правового акта отдельных, часто повторяющихся слов либо фраз;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4) использовать в допустимых пределах возможность отсылок (ссылок) на иные положения данного правового акта либо другого нормативного акта.</w:t>
      </w:r>
    </w:p>
    <w:p w:rsidR="00AE5768" w:rsidRPr="00AE5768" w:rsidRDefault="00D84C8E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2.</w:t>
      </w:r>
      <w:r w:rsidR="00AE5768" w:rsidRPr="00AE5768">
        <w:rPr>
          <w:szCs w:val="28"/>
        </w:rPr>
        <w:t>6. Системное построение права (целостность, сбалансированность, внутренняя связь и взаимозависимость всех частей правовой системы, логическая последовательность изложения мысли) выражается в следующем: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1) соблюдение согласования с действующими правовыми актами, исключение противоречий и повторений;</w:t>
      </w:r>
    </w:p>
    <w:p w:rsid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2) внутренняя логика, связь между различными элементами правовой нормы (частями, статьями и т.д.) акта.</w:t>
      </w:r>
    </w:p>
    <w:p w:rsidR="001B2123" w:rsidRDefault="001B2123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1B2123" w:rsidRPr="00D84C8E" w:rsidRDefault="00D84C8E" w:rsidP="00AA0C1C">
      <w:pPr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Cs w:val="28"/>
        </w:rPr>
      </w:pPr>
      <w:r>
        <w:rPr>
          <w:rFonts w:cs="Times New Roman"/>
          <w:b/>
          <w:bCs/>
          <w:szCs w:val="28"/>
        </w:rPr>
        <w:t>3</w:t>
      </w:r>
      <w:r w:rsidR="0029105D">
        <w:rPr>
          <w:rFonts w:cs="Times New Roman"/>
          <w:b/>
          <w:bCs/>
          <w:szCs w:val="28"/>
        </w:rPr>
        <w:t xml:space="preserve">. </w:t>
      </w:r>
      <w:r w:rsidR="00AA0C1C" w:rsidRPr="00AA0C1C">
        <w:rPr>
          <w:b/>
          <w:szCs w:val="28"/>
        </w:rPr>
        <w:t xml:space="preserve">Структура </w:t>
      </w:r>
      <w:r>
        <w:rPr>
          <w:b/>
          <w:szCs w:val="28"/>
        </w:rPr>
        <w:t xml:space="preserve">муниципальных нормативных </w:t>
      </w:r>
      <w:bookmarkStart w:id="0" w:name="_GoBack"/>
      <w:bookmarkEnd w:id="0"/>
      <w:r w:rsidR="00AA0C1C" w:rsidRPr="00AA0C1C">
        <w:rPr>
          <w:b/>
          <w:szCs w:val="28"/>
        </w:rPr>
        <w:t>правовых актов</w:t>
      </w:r>
      <w:r w:rsidR="0029105D" w:rsidRPr="00D84C8E">
        <w:rPr>
          <w:b/>
          <w:szCs w:val="28"/>
        </w:rPr>
        <w:t>.</w:t>
      </w:r>
    </w:p>
    <w:p w:rsidR="001B2123" w:rsidRDefault="001B2123" w:rsidP="00AA0C1C">
      <w:pPr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Cs w:val="28"/>
        </w:rPr>
      </w:pPr>
    </w:p>
    <w:p w:rsidR="00AE5768" w:rsidRPr="0029105D" w:rsidRDefault="00D84C8E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</w:t>
      </w:r>
      <w:r w:rsidR="0029105D" w:rsidRPr="0029105D">
        <w:rPr>
          <w:szCs w:val="28"/>
        </w:rPr>
        <w:t>1</w:t>
      </w:r>
      <w:r w:rsidR="00AE5768" w:rsidRPr="0029105D">
        <w:rPr>
          <w:szCs w:val="28"/>
        </w:rPr>
        <w:t>. К формальным реквизитам правового акта относятся:</w:t>
      </w:r>
    </w:p>
    <w:p w:rsidR="00AE5768" w:rsidRPr="0029105D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29105D">
        <w:rPr>
          <w:szCs w:val="28"/>
        </w:rPr>
        <w:t>1) наименование вида акта;</w:t>
      </w:r>
    </w:p>
    <w:p w:rsidR="00AE5768" w:rsidRPr="0029105D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29105D">
        <w:rPr>
          <w:szCs w:val="28"/>
        </w:rPr>
        <w:t>2) наименование органа, принявшего акт;</w:t>
      </w:r>
    </w:p>
    <w:p w:rsidR="00AE5768" w:rsidRPr="0029105D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29105D">
        <w:rPr>
          <w:szCs w:val="28"/>
        </w:rPr>
        <w:t>3) заголовок (название);</w:t>
      </w:r>
    </w:p>
    <w:p w:rsidR="00AE5768" w:rsidRPr="0029105D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29105D">
        <w:rPr>
          <w:szCs w:val="28"/>
        </w:rPr>
        <w:t>4) полное наименование должности лица, подписавшего акт, и его подпись;</w:t>
      </w:r>
    </w:p>
    <w:p w:rsidR="00AE5768" w:rsidRPr="0029105D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29105D">
        <w:rPr>
          <w:szCs w:val="28"/>
        </w:rPr>
        <w:t>5) место принятия;</w:t>
      </w:r>
    </w:p>
    <w:p w:rsidR="00AE5768" w:rsidRPr="0029105D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29105D">
        <w:rPr>
          <w:szCs w:val="28"/>
        </w:rPr>
        <w:t>6) дата подписания и номер (словесно-цифровой способ написания).</w:t>
      </w:r>
    </w:p>
    <w:p w:rsidR="00AE5768" w:rsidRPr="0029105D" w:rsidRDefault="00D84C8E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</w:t>
      </w:r>
      <w:r w:rsidR="0029105D" w:rsidRPr="001405BB">
        <w:rPr>
          <w:szCs w:val="28"/>
        </w:rPr>
        <w:t>2</w:t>
      </w:r>
      <w:r w:rsidR="00AE5768" w:rsidRPr="0029105D">
        <w:rPr>
          <w:szCs w:val="28"/>
        </w:rPr>
        <w:t>. Заголовок (название) правового акта:</w:t>
      </w:r>
    </w:p>
    <w:p w:rsidR="00AE5768" w:rsidRPr="0029105D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29105D">
        <w:rPr>
          <w:szCs w:val="28"/>
        </w:rPr>
        <w:lastRenderedPageBreak/>
        <w:t>1) заголовок - обязательный формальный реквизит правового акта и неотъемлемая составная часть акта;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2) заголовок должен точно и правильно отражать предмет регулирования и сферу действия;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3) требования к названию акта - краткость, точность и максимальная информационная насыщенность.</w:t>
      </w:r>
    </w:p>
    <w:p w:rsidR="00AE5768" w:rsidRPr="00AE5768" w:rsidRDefault="00D84C8E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</w:t>
      </w:r>
      <w:r w:rsidR="0029105D" w:rsidRPr="001405BB">
        <w:rPr>
          <w:szCs w:val="28"/>
        </w:rPr>
        <w:t>3</w:t>
      </w:r>
      <w:r w:rsidR="00AE5768" w:rsidRPr="00AE5768">
        <w:rPr>
          <w:szCs w:val="28"/>
        </w:rPr>
        <w:t>. Преамбула правового акта: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1) преамбула (введение) - самостоятельная часть правового акта (но не обязательная), объединяющая все предписания общей идеей, политической или правовой основой, целевой направленностью;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2) преамбула не содержит самостоятельных предписаний и определения каких-либо понятий, не делится на составные части, не нумеруется, не содержит ссылки на другие правовые акты, подлежащие признанию утратившими силу и изменению в связи с изданием правового акта, не формулирует предмет регулирования правового акта;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3) структурные единицы правового акта не могут иметь преамбулу.</w:t>
      </w:r>
    </w:p>
    <w:p w:rsidR="00AE5768" w:rsidRPr="00AE5768" w:rsidRDefault="00D84C8E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</w:t>
      </w:r>
      <w:r w:rsidR="0029105D" w:rsidRPr="0029105D">
        <w:rPr>
          <w:szCs w:val="28"/>
        </w:rPr>
        <w:t>4</w:t>
      </w:r>
      <w:r w:rsidR="00AE5768" w:rsidRPr="00AE5768">
        <w:rPr>
          <w:szCs w:val="28"/>
        </w:rPr>
        <w:t>. Основная (содержательная) часть правового акта: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1) логическая последовательность основной части: сфера действия, цели, понятийный аппарат, задачи, общие и конкретные требования к поведению субъектов, вступающих в правоотношения, правовые последствия;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2) структурные единицы основной части: раздел, глава, статья, часть, пункт, подпункт, абзац (по нисходящим ступеням);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3) нумерация структурных элементов правового акта должна быть сквозной в пределах всего правового акта.</w:t>
      </w:r>
    </w:p>
    <w:p w:rsidR="00AE5768" w:rsidRPr="00AE5768" w:rsidRDefault="00D84C8E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</w:t>
      </w:r>
      <w:r w:rsidR="0029105D" w:rsidRPr="001405BB">
        <w:rPr>
          <w:szCs w:val="28"/>
        </w:rPr>
        <w:t>5</w:t>
      </w:r>
      <w:r w:rsidR="00AE5768" w:rsidRPr="00AE5768">
        <w:rPr>
          <w:szCs w:val="28"/>
        </w:rPr>
        <w:t>. Структура правового акта: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1) вводная часть (преамбула) и основная (постановочная, содержательная) часть;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3) основными структурными единицами содержательной части являются пункты;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4) пункты обозначаются арабскими цифрами с точкой;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5) пункт может содержать подпункты (обозначаются арабскими цифрами со скобкой) и абзацы (отсчет абзацев ведется с первой красной строки пункта, подпункта).</w:t>
      </w:r>
    </w:p>
    <w:p w:rsidR="00AE5768" w:rsidRPr="00AE5768" w:rsidRDefault="00D84C8E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</w:t>
      </w:r>
      <w:r w:rsidR="0029105D" w:rsidRPr="0029105D">
        <w:rPr>
          <w:szCs w:val="28"/>
        </w:rPr>
        <w:t>6</w:t>
      </w:r>
      <w:r w:rsidR="00AE5768" w:rsidRPr="00AE5768">
        <w:rPr>
          <w:szCs w:val="28"/>
        </w:rPr>
        <w:t>. Требования к оформлению ссылок в тексте правового акта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1) ссылки (отсылки) в правовом акте на его структурные элементы, а также на иные правовые акты или их структурные элементы применяются в случаях, когда необходимо показать взаимную связь нормативных положений либо избежать их повторов;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2) недопустимо производить ссылки на: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- недействующие акты (не вступившие в законную силу либо утратившие юридическую силу);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lastRenderedPageBreak/>
        <w:t>- акты низшей юридической силы либо их структурные части: ссылки производятся только на акты высшей либо равной юридической силы;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- структурные части акта, которые в свою очередь также содержат ссылки на иные нормативные предписания;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3) применяемые в правовом акте ссылки должны содержать вид акта, дату его подписания, регистрационный номер и название, а в случае ссылок на структурные части - порядковый номер абзаца, подпункта, пункта, статьи (т.е. начиная с наименьшей единицы).</w:t>
      </w:r>
    </w:p>
    <w:p w:rsidR="00AE5768" w:rsidRPr="00AE5768" w:rsidRDefault="00D84C8E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</w:t>
      </w:r>
      <w:r w:rsidR="0029105D" w:rsidRPr="0029105D">
        <w:rPr>
          <w:szCs w:val="28"/>
        </w:rPr>
        <w:t>7</w:t>
      </w:r>
      <w:r w:rsidR="00AE5768" w:rsidRPr="00AE5768">
        <w:rPr>
          <w:szCs w:val="28"/>
        </w:rPr>
        <w:t>. Требования к оформлению отсылок в тексте правового акта: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1) отсылка в общем виде показывает связь правового акта (его структурных частей) с другими нормативными предписаниями, она в отличие от ссылки не содержит конкретных данных на отсылаемый источник;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 xml:space="preserve">2) не допускается использовать отсылку, содержащую словосочетание </w:t>
      </w:r>
      <w:r w:rsidR="001B2123">
        <w:rPr>
          <w:szCs w:val="28"/>
        </w:rPr>
        <w:t>«</w:t>
      </w:r>
      <w:r w:rsidRPr="00AE5768">
        <w:rPr>
          <w:szCs w:val="28"/>
        </w:rPr>
        <w:t>действующее законодательство</w:t>
      </w:r>
      <w:r w:rsidR="001B2123">
        <w:rPr>
          <w:szCs w:val="28"/>
        </w:rPr>
        <w:t>»</w:t>
      </w:r>
      <w:r w:rsidRPr="00AE5768">
        <w:rPr>
          <w:szCs w:val="28"/>
        </w:rPr>
        <w:t>, поскольку правовой акт, входящий составной частью в действующую правовую систему, по своей сути не может апеллировать к актам, имеющим статус недействующих.</w:t>
      </w:r>
    </w:p>
    <w:p w:rsidR="00AE5768" w:rsidRPr="00AE5768" w:rsidRDefault="00D84C8E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</w:t>
      </w:r>
      <w:r w:rsidR="0029105D" w:rsidRPr="001405BB">
        <w:rPr>
          <w:szCs w:val="28"/>
        </w:rPr>
        <w:t>8</w:t>
      </w:r>
      <w:r w:rsidR="00AE5768" w:rsidRPr="00AE5768">
        <w:rPr>
          <w:szCs w:val="28"/>
        </w:rPr>
        <w:t>. Приложения к правовым актам: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1) юридическая сила приложений и правового акта, к которому они относятся, одинакова;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2) содержательная часть приложений - таблицы, схемы, перечни, составы комиссий, графики, образцы бланков, документов, нормативные тексты;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3) безусловное требование к приложениям - наличие в тексте правового акта нормы с отсылкой на приложение.</w:t>
      </w:r>
    </w:p>
    <w:p w:rsidR="00AE5768" w:rsidRPr="00AE5768" w:rsidRDefault="00D84C8E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3.</w:t>
      </w:r>
      <w:r w:rsidR="0029105D" w:rsidRPr="001405BB">
        <w:rPr>
          <w:szCs w:val="28"/>
        </w:rPr>
        <w:t>9</w:t>
      </w:r>
      <w:r w:rsidR="00AE5768" w:rsidRPr="00AE5768">
        <w:rPr>
          <w:szCs w:val="28"/>
        </w:rPr>
        <w:t>. Оформление приложения: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1) приложения оформляются на отдельном листе;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 xml:space="preserve">2) в правом верхнем углу страницы, на которой помещается приложение, указывается слово </w:t>
      </w:r>
      <w:r w:rsidR="001B2123">
        <w:rPr>
          <w:szCs w:val="28"/>
        </w:rPr>
        <w:t>«</w:t>
      </w:r>
      <w:r w:rsidRPr="00AE5768">
        <w:rPr>
          <w:szCs w:val="28"/>
        </w:rPr>
        <w:t>Приложение</w:t>
      </w:r>
      <w:r w:rsidR="001B2123">
        <w:rPr>
          <w:szCs w:val="28"/>
        </w:rPr>
        <w:t>»</w:t>
      </w:r>
      <w:r w:rsidRPr="00AE5768">
        <w:rPr>
          <w:szCs w:val="28"/>
        </w:rPr>
        <w:t>, его номер (если он имеется</w:t>
      </w:r>
      <w:r w:rsidR="0029105D" w:rsidRPr="0029105D">
        <w:rPr>
          <w:szCs w:val="28"/>
        </w:rPr>
        <w:t>)</w:t>
      </w:r>
      <w:r w:rsidRPr="00AE5768">
        <w:rPr>
          <w:szCs w:val="28"/>
        </w:rPr>
        <w:t>, отсылка на правовой акт;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3) если приложение только одно, оно не нумеруется;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4) название приложения располагается по центру страницы.</w:t>
      </w:r>
    </w:p>
    <w:p w:rsidR="00D84C8E" w:rsidRDefault="00D84C8E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D84C8E" w:rsidRPr="00D84C8E" w:rsidRDefault="00D84C8E" w:rsidP="00D84C8E">
      <w:pPr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Cs w:val="28"/>
        </w:rPr>
      </w:pPr>
      <w:r>
        <w:rPr>
          <w:b/>
          <w:szCs w:val="28"/>
        </w:rPr>
        <w:t>4</w:t>
      </w:r>
      <w:r w:rsidRPr="00D84C8E">
        <w:rPr>
          <w:b/>
          <w:szCs w:val="28"/>
        </w:rPr>
        <w:t xml:space="preserve">. Порядок внесения </w:t>
      </w:r>
      <w:r>
        <w:rPr>
          <w:b/>
          <w:szCs w:val="28"/>
        </w:rPr>
        <w:t>изменений</w:t>
      </w:r>
      <w:r w:rsidRPr="00D84C8E">
        <w:rPr>
          <w:b/>
          <w:szCs w:val="28"/>
        </w:rPr>
        <w:t xml:space="preserve"> в муниципальные нормативные правовые акты.</w:t>
      </w:r>
    </w:p>
    <w:p w:rsidR="00D84C8E" w:rsidRDefault="00D84C8E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AE5768" w:rsidRPr="00AE5768" w:rsidRDefault="00D84C8E" w:rsidP="00D84C8E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4.1. В</w:t>
      </w:r>
      <w:r w:rsidR="00AE5768" w:rsidRPr="00AE5768">
        <w:rPr>
          <w:szCs w:val="28"/>
        </w:rPr>
        <w:t>несение поправок в любой акт осуществляется принятием подобного по юридической силе и форме нормативного правового акта. Внесение поправок в постановление осуществляется принятием постановления, в распоряжение - распоряжением;</w:t>
      </w:r>
    </w:p>
    <w:p w:rsidR="00AE5768" w:rsidRPr="00AE5768" w:rsidRDefault="00D84C8E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В</w:t>
      </w:r>
      <w:r w:rsidR="00AE5768" w:rsidRPr="00AE5768">
        <w:rPr>
          <w:szCs w:val="28"/>
        </w:rPr>
        <w:t xml:space="preserve">се виды поправок относятся к общей родовой группе изменений (в названии проекта правового акта слово </w:t>
      </w:r>
      <w:r w:rsidR="001B2123">
        <w:rPr>
          <w:szCs w:val="28"/>
        </w:rPr>
        <w:t>«</w:t>
      </w:r>
      <w:r w:rsidR="00AE5768" w:rsidRPr="00AE5768">
        <w:rPr>
          <w:szCs w:val="28"/>
        </w:rPr>
        <w:t>изменение</w:t>
      </w:r>
      <w:r w:rsidR="001B2123">
        <w:rPr>
          <w:szCs w:val="28"/>
        </w:rPr>
        <w:t>»</w:t>
      </w:r>
      <w:r w:rsidR="00AE5768" w:rsidRPr="00AE5768">
        <w:rPr>
          <w:szCs w:val="28"/>
        </w:rPr>
        <w:t xml:space="preserve"> в соответствующем </w:t>
      </w:r>
      <w:r w:rsidR="00AE5768" w:rsidRPr="00AE5768">
        <w:rPr>
          <w:szCs w:val="28"/>
        </w:rPr>
        <w:lastRenderedPageBreak/>
        <w:t xml:space="preserve">падеже </w:t>
      </w:r>
      <w:r w:rsidR="001B2123">
        <w:rPr>
          <w:szCs w:val="28"/>
        </w:rPr>
        <w:t>«</w:t>
      </w:r>
      <w:r w:rsidR="00AE5768" w:rsidRPr="00AE5768">
        <w:rPr>
          <w:szCs w:val="28"/>
        </w:rPr>
        <w:t>поглощает</w:t>
      </w:r>
      <w:r w:rsidR="001B2123">
        <w:rPr>
          <w:szCs w:val="28"/>
        </w:rPr>
        <w:t>»</w:t>
      </w:r>
      <w:r w:rsidR="00AE5768" w:rsidRPr="00AE5768">
        <w:rPr>
          <w:szCs w:val="28"/>
        </w:rPr>
        <w:t xml:space="preserve"> понятия </w:t>
      </w:r>
      <w:r w:rsidR="001B2123">
        <w:rPr>
          <w:szCs w:val="28"/>
        </w:rPr>
        <w:t>«</w:t>
      </w:r>
      <w:r w:rsidR="00AE5768" w:rsidRPr="00AE5768">
        <w:rPr>
          <w:szCs w:val="28"/>
        </w:rPr>
        <w:t>дополнение</w:t>
      </w:r>
      <w:r w:rsidR="001B2123">
        <w:rPr>
          <w:szCs w:val="28"/>
        </w:rPr>
        <w:t>»</w:t>
      </w:r>
      <w:r w:rsidR="00AE5768" w:rsidRPr="00AE5768">
        <w:rPr>
          <w:szCs w:val="28"/>
        </w:rPr>
        <w:t xml:space="preserve">, </w:t>
      </w:r>
      <w:r w:rsidR="001B2123">
        <w:rPr>
          <w:szCs w:val="28"/>
        </w:rPr>
        <w:t>«</w:t>
      </w:r>
      <w:r w:rsidR="00AE5768" w:rsidRPr="00AE5768">
        <w:rPr>
          <w:szCs w:val="28"/>
        </w:rPr>
        <w:t>новая редакция</w:t>
      </w:r>
      <w:r w:rsidR="001B2123">
        <w:rPr>
          <w:szCs w:val="28"/>
        </w:rPr>
        <w:t>»</w:t>
      </w:r>
      <w:r w:rsidR="00AE5768" w:rsidRPr="00AE5768">
        <w:rPr>
          <w:szCs w:val="28"/>
        </w:rPr>
        <w:t xml:space="preserve">, </w:t>
      </w:r>
      <w:r w:rsidR="001B2123">
        <w:rPr>
          <w:szCs w:val="28"/>
        </w:rPr>
        <w:t>«</w:t>
      </w:r>
      <w:r w:rsidR="00AE5768" w:rsidRPr="00AE5768">
        <w:rPr>
          <w:szCs w:val="28"/>
        </w:rPr>
        <w:t>замена (исключение) числа, чисел, слова, слов, ряда слов, предложения(ий)</w:t>
      </w:r>
      <w:r w:rsidR="001B2123">
        <w:rPr>
          <w:szCs w:val="28"/>
        </w:rPr>
        <w:t>»</w:t>
      </w:r>
      <w:r w:rsidR="00AE5768" w:rsidRPr="00AE5768">
        <w:rPr>
          <w:szCs w:val="28"/>
        </w:rPr>
        <w:t>.</w:t>
      </w:r>
    </w:p>
    <w:p w:rsidR="00AE5768" w:rsidRPr="00AE5768" w:rsidRDefault="00D84C8E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4.2</w:t>
      </w:r>
      <w:r w:rsidR="00AE5768" w:rsidRPr="00AE5768">
        <w:rPr>
          <w:szCs w:val="28"/>
        </w:rPr>
        <w:t>. Виды поправок: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1) конкретные изменения, выражающиеся в замене числа, чисел, слова, ряда слов, предложения(ий);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2) многочисленные изменения и дополнения, оформляемые новой редакцией соответствующей части текста акта (предложения, абзаца, подпункта, пункта, части, статьи, главы, раздела) или его приложения;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3) исключение числа, чисел, слова, слов, предложения, предложений либо любой иной структурной части текста;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4) различного рода дополнения правовых положений (от конкретного слова, числа, чисел, предложения до дополнения текста новой главой, разделом);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5) приостановление действия акта или его структурных единиц;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6) продление действия акта или его структурных единиц.</w:t>
      </w:r>
    </w:p>
    <w:p w:rsidR="00AE5768" w:rsidRPr="00AE5768" w:rsidRDefault="00D84C8E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4.3</w:t>
      </w:r>
      <w:r w:rsidR="00AE5768" w:rsidRPr="00AE5768">
        <w:rPr>
          <w:szCs w:val="28"/>
        </w:rPr>
        <w:t xml:space="preserve">. </w:t>
      </w:r>
      <w:r w:rsidR="001B2123">
        <w:rPr>
          <w:szCs w:val="28"/>
        </w:rPr>
        <w:t>«</w:t>
      </w:r>
      <w:r w:rsidR="00AE5768" w:rsidRPr="00AE5768">
        <w:rPr>
          <w:szCs w:val="28"/>
        </w:rPr>
        <w:t>Крупномасштабные</w:t>
      </w:r>
      <w:r w:rsidR="001B2123">
        <w:rPr>
          <w:szCs w:val="28"/>
        </w:rPr>
        <w:t>»</w:t>
      </w:r>
      <w:r w:rsidR="00AE5768" w:rsidRPr="00AE5768">
        <w:rPr>
          <w:szCs w:val="28"/>
        </w:rPr>
        <w:t xml:space="preserve"> изменения: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1) при потребности изменить правовой акт не в отдельной его части, а в целом (</w:t>
      </w:r>
      <w:r w:rsidR="001B2123">
        <w:rPr>
          <w:szCs w:val="28"/>
        </w:rPr>
        <w:t>«</w:t>
      </w:r>
      <w:r w:rsidRPr="00AE5768">
        <w:rPr>
          <w:szCs w:val="28"/>
        </w:rPr>
        <w:t>крупномасштабные</w:t>
      </w:r>
      <w:r w:rsidR="001B2123">
        <w:rPr>
          <w:szCs w:val="28"/>
        </w:rPr>
        <w:t>»</w:t>
      </w:r>
      <w:r w:rsidRPr="00AE5768">
        <w:rPr>
          <w:szCs w:val="28"/>
        </w:rPr>
        <w:t xml:space="preserve"> изменения), форма внесения в него изменений путем изложения его в новой редакции не допускается. В данном случае применяется техника признания устаревшего правового акта утратившим силу (в целом) с одновременным принятием нового самостоятельного акта, имеющего собственные формальные реквизиты;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2) новый правовой акт с одновременным признанием утратившим силу ранее действовавшего правового акта принимается в случаях, если: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- необходимо внести в правовой акт изменения, требующие переработки правового акта по существу и не позволяющие ограничиться новой редакцией его отдельных структурных единиц;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- необходимо внести в правовой акт изменения, затрагивающие почти все его структурные единицы;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- сохраняют значение только отдельные структурные единицы правового акта, причем частично;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- необходимо внести изменения в правовой акт, признанный утратившим силу в неотделимой части.</w:t>
      </w:r>
    </w:p>
    <w:p w:rsidR="00AE5768" w:rsidRPr="00AE5768" w:rsidRDefault="00D84C8E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4.4</w:t>
      </w:r>
      <w:r w:rsidR="00AE5768" w:rsidRPr="00AE5768">
        <w:rPr>
          <w:szCs w:val="28"/>
        </w:rPr>
        <w:t>. Оформление правовых актов, вносящих поправки в действующие нормативные положения: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1) обязательным и неизменным правилом оформления правовых актов, вносящих поправки в действующие нормативные положения, является требование об указании вида акта, в который вносятся поправки, его даты, номера и названия;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 xml:space="preserve">2) изменения всегда вносятся только в основной правовой акт. Вносить изменения в основной правовой акт путем внесения изменений в изменяющий его правовой акт недопустимо, за исключением внесения </w:t>
      </w:r>
      <w:r w:rsidRPr="00AE5768">
        <w:rPr>
          <w:szCs w:val="28"/>
        </w:rPr>
        <w:lastRenderedPageBreak/>
        <w:t>изменений в нормы, регулирующие порядок вступления правового акта в силу.</w:t>
      </w:r>
    </w:p>
    <w:p w:rsidR="00AE5768" w:rsidRPr="00AE5768" w:rsidRDefault="00D84C8E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4.5</w:t>
      </w:r>
      <w:r w:rsidR="00AE5768" w:rsidRPr="00AE5768">
        <w:rPr>
          <w:szCs w:val="28"/>
        </w:rPr>
        <w:t>. Общие принципы и особенности изложения правовых актов в новой редакции: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1) вносимые в правовой акт изменения должны излагаться последовательно с указанием конкретной структурной единицы, в которую вносятся изменения;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 xml:space="preserve">2) внесение изменений в обобщенной форме в правовой акт (в том числе замена слов с использованием формулировок </w:t>
      </w:r>
      <w:r w:rsidR="001B2123">
        <w:rPr>
          <w:szCs w:val="28"/>
        </w:rPr>
        <w:t>«</w:t>
      </w:r>
      <w:r w:rsidRPr="00AE5768">
        <w:rPr>
          <w:szCs w:val="28"/>
        </w:rPr>
        <w:t>по тексту</w:t>
      </w:r>
      <w:r w:rsidR="001B2123">
        <w:rPr>
          <w:szCs w:val="28"/>
        </w:rPr>
        <w:t>»</w:t>
      </w:r>
      <w:r w:rsidRPr="00AE5768">
        <w:rPr>
          <w:szCs w:val="28"/>
        </w:rPr>
        <w:t xml:space="preserve">, </w:t>
      </w:r>
      <w:r w:rsidR="001B2123">
        <w:rPr>
          <w:szCs w:val="28"/>
        </w:rPr>
        <w:t>«</w:t>
      </w:r>
      <w:r w:rsidRPr="00AE5768">
        <w:rPr>
          <w:szCs w:val="28"/>
        </w:rPr>
        <w:t>по всему тексту</w:t>
      </w:r>
      <w:r w:rsidR="001B2123">
        <w:rPr>
          <w:szCs w:val="28"/>
        </w:rPr>
        <w:t>»</w:t>
      </w:r>
      <w:r w:rsidRPr="00AE5768">
        <w:rPr>
          <w:szCs w:val="28"/>
        </w:rPr>
        <w:t>) не допускается;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3) при внесении изменений в правовой акт соответствующий текст данного акта (который подвергается изменениям) либо дополнения в него заключаются в кавычки;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4) любое изменение должно оформляться по следующей формуле: куда вносится поправка - что делаем - суть поправки;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 xml:space="preserve">5) категорически неприемлемыми в содержании правовых актов о внесении изменений являются формулировки типа </w:t>
      </w:r>
      <w:r w:rsidR="001B2123">
        <w:rPr>
          <w:szCs w:val="28"/>
        </w:rPr>
        <w:t>«</w:t>
      </w:r>
      <w:r w:rsidRPr="00AE5768">
        <w:rPr>
          <w:szCs w:val="28"/>
        </w:rPr>
        <w:t>во изменение</w:t>
      </w:r>
      <w:r w:rsidR="001B2123">
        <w:rPr>
          <w:szCs w:val="28"/>
        </w:rPr>
        <w:t>»</w:t>
      </w:r>
      <w:r w:rsidRPr="00AE5768">
        <w:rPr>
          <w:szCs w:val="28"/>
        </w:rPr>
        <w:t xml:space="preserve">, </w:t>
      </w:r>
      <w:r w:rsidR="001B2123">
        <w:rPr>
          <w:szCs w:val="28"/>
        </w:rPr>
        <w:t>«</w:t>
      </w:r>
      <w:r w:rsidRPr="00AE5768">
        <w:rPr>
          <w:szCs w:val="28"/>
        </w:rPr>
        <w:t>в частичное изменение</w:t>
      </w:r>
      <w:r w:rsidR="001B2123">
        <w:rPr>
          <w:szCs w:val="28"/>
        </w:rPr>
        <w:t>»</w:t>
      </w:r>
      <w:r w:rsidRPr="00AE5768">
        <w:rPr>
          <w:szCs w:val="28"/>
        </w:rPr>
        <w:t xml:space="preserve">, </w:t>
      </w:r>
      <w:r w:rsidR="001B2123">
        <w:rPr>
          <w:szCs w:val="28"/>
        </w:rPr>
        <w:t>«</w:t>
      </w:r>
      <w:r w:rsidRPr="00AE5768">
        <w:rPr>
          <w:szCs w:val="28"/>
        </w:rPr>
        <w:t>в дополнение</w:t>
      </w:r>
      <w:r w:rsidR="001B2123">
        <w:rPr>
          <w:szCs w:val="28"/>
        </w:rPr>
        <w:t>»</w:t>
      </w:r>
      <w:r w:rsidRPr="00AE5768">
        <w:rPr>
          <w:szCs w:val="28"/>
        </w:rPr>
        <w:t xml:space="preserve">, </w:t>
      </w:r>
      <w:r w:rsidR="001B2123">
        <w:rPr>
          <w:szCs w:val="28"/>
        </w:rPr>
        <w:t>«</w:t>
      </w:r>
      <w:r w:rsidRPr="00AE5768">
        <w:rPr>
          <w:szCs w:val="28"/>
        </w:rPr>
        <w:t>с последующими изменениями</w:t>
      </w:r>
      <w:r w:rsidR="001B2123">
        <w:rPr>
          <w:szCs w:val="28"/>
        </w:rPr>
        <w:t>»</w:t>
      </w:r>
      <w:r w:rsidRPr="00AE5768">
        <w:rPr>
          <w:szCs w:val="28"/>
        </w:rPr>
        <w:t>.</w:t>
      </w:r>
    </w:p>
    <w:p w:rsidR="00AE5768" w:rsidRPr="00AE5768" w:rsidRDefault="00D84C8E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4.6</w:t>
      </w:r>
      <w:r w:rsidR="00AE5768" w:rsidRPr="00AE5768">
        <w:rPr>
          <w:szCs w:val="28"/>
        </w:rPr>
        <w:t>. Принцип возможного соблюдения первоначальной структуры при внесении изменений в правовой акт: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1) в случае исключения из текста отдельной структурной единицы (части, пункта, подпункта) изменение нумерации оставшихся структурных единиц не производится;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2) при дополнении нормативных положений правового акта новым пунктом, он помещается следом за пунктом, имеющим близкое содержание, и ему присваивается с добавлением через дефис либо точку (начиная с первого) тот же порядковый номер;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 xml:space="preserve">3) в исключительных случаях (если последний пункт имеет общий характер в сравнении с предшествующими ему) допускается дополнение пронумерованных структурных единиц текста новым пунктом, располагающимся до указанного последнего пункта. В этом случае для устранения несоответствия в списке перечислений поправку о дополнении такой правовой нормы необходимо дополнить фразой </w:t>
      </w:r>
      <w:r w:rsidR="001B2123">
        <w:rPr>
          <w:szCs w:val="28"/>
        </w:rPr>
        <w:t>«</w:t>
      </w:r>
      <w:r w:rsidRPr="00AE5768">
        <w:rPr>
          <w:szCs w:val="28"/>
        </w:rPr>
        <w:t>пункт ... считать пунктом ...</w:t>
      </w:r>
      <w:r w:rsidR="001B2123">
        <w:rPr>
          <w:szCs w:val="28"/>
        </w:rPr>
        <w:t>»</w:t>
      </w:r>
      <w:r w:rsidRPr="00AE5768">
        <w:rPr>
          <w:szCs w:val="28"/>
        </w:rPr>
        <w:t>.</w:t>
      </w:r>
    </w:p>
    <w:p w:rsidR="00AE5768" w:rsidRPr="00AE5768" w:rsidRDefault="00D84C8E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4.7</w:t>
      </w:r>
      <w:r w:rsidR="00AE5768" w:rsidRPr="00AE5768">
        <w:rPr>
          <w:szCs w:val="28"/>
        </w:rPr>
        <w:t>. Изложение в новой редакции: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1) при необходимости внесения в один абзац (подпункт, пункт, часть) трех и более изменений необходимо использовать вариант изложения соответствующей структурной единицы в новой редакции;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 xml:space="preserve">2) при изложении какой-либо структурной единицы текста в новой редакции используется словосочетание </w:t>
      </w:r>
      <w:r w:rsidR="001B2123">
        <w:rPr>
          <w:szCs w:val="28"/>
        </w:rPr>
        <w:t>«</w:t>
      </w:r>
      <w:r w:rsidRPr="00AE5768">
        <w:rPr>
          <w:szCs w:val="28"/>
        </w:rPr>
        <w:t>изложить в следующей редакции</w:t>
      </w:r>
      <w:r w:rsidR="001B2123">
        <w:rPr>
          <w:szCs w:val="28"/>
        </w:rPr>
        <w:t>»</w:t>
      </w:r>
      <w:r w:rsidRPr="00AE5768">
        <w:rPr>
          <w:szCs w:val="28"/>
        </w:rPr>
        <w:t>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3) новая редакция отдельного пункта должна включать не только нормативные положения, но и его порядковый номер.</w:t>
      </w:r>
    </w:p>
    <w:p w:rsidR="00AE5768" w:rsidRPr="00AE5768" w:rsidRDefault="00D84C8E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lastRenderedPageBreak/>
        <w:t>4.8</w:t>
      </w:r>
      <w:r w:rsidR="00AE5768" w:rsidRPr="00AE5768">
        <w:rPr>
          <w:szCs w:val="28"/>
        </w:rPr>
        <w:t>. Изменение цифровых обозначений: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 xml:space="preserve">1) при изменении цифровых обозначений употребляется термин </w:t>
      </w:r>
      <w:r w:rsidR="001B2123">
        <w:rPr>
          <w:szCs w:val="28"/>
        </w:rPr>
        <w:t>«</w:t>
      </w:r>
      <w:r w:rsidRPr="00AE5768">
        <w:rPr>
          <w:szCs w:val="28"/>
        </w:rPr>
        <w:t>числа</w:t>
      </w:r>
      <w:r w:rsidR="001B2123">
        <w:rPr>
          <w:szCs w:val="28"/>
        </w:rPr>
        <w:t>»</w:t>
      </w:r>
      <w:r w:rsidRPr="00AE5768">
        <w:rPr>
          <w:szCs w:val="28"/>
        </w:rPr>
        <w:t xml:space="preserve">, а не </w:t>
      </w:r>
      <w:r w:rsidR="001B2123">
        <w:rPr>
          <w:szCs w:val="28"/>
        </w:rPr>
        <w:t>«</w:t>
      </w:r>
      <w:r w:rsidRPr="00AE5768">
        <w:rPr>
          <w:szCs w:val="28"/>
        </w:rPr>
        <w:t>цифры</w:t>
      </w:r>
      <w:r w:rsidR="001B2123">
        <w:rPr>
          <w:szCs w:val="28"/>
        </w:rPr>
        <w:t>»</w:t>
      </w:r>
      <w:r w:rsidRPr="00AE5768">
        <w:rPr>
          <w:szCs w:val="28"/>
        </w:rPr>
        <w:t>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 xml:space="preserve">2) при замене слов и чисел употребляется термин </w:t>
      </w:r>
      <w:r w:rsidR="001B2123">
        <w:rPr>
          <w:szCs w:val="28"/>
        </w:rPr>
        <w:t>«</w:t>
      </w:r>
      <w:r w:rsidRPr="00AE5768">
        <w:rPr>
          <w:szCs w:val="28"/>
        </w:rPr>
        <w:t>слова</w:t>
      </w:r>
      <w:r w:rsidR="001B2123">
        <w:rPr>
          <w:szCs w:val="28"/>
        </w:rPr>
        <w:t>»</w:t>
      </w:r>
      <w:r w:rsidRPr="00AE5768">
        <w:rPr>
          <w:szCs w:val="28"/>
        </w:rPr>
        <w:t>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3) при написании сложных чисел в правовых актах между цифрами пробелы не ставятся;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4) допустимым является написание чисел в десятичном виде (</w:t>
      </w:r>
      <w:r w:rsidR="001B2123">
        <w:rPr>
          <w:szCs w:val="28"/>
        </w:rPr>
        <w:t>«</w:t>
      </w:r>
      <w:r w:rsidRPr="00AE5768">
        <w:rPr>
          <w:szCs w:val="28"/>
        </w:rPr>
        <w:t>257,5 тыс. рублей</w:t>
      </w:r>
      <w:r w:rsidR="001B2123">
        <w:rPr>
          <w:szCs w:val="28"/>
        </w:rPr>
        <w:t>»</w:t>
      </w:r>
      <w:r w:rsidRPr="00AE5768">
        <w:rPr>
          <w:szCs w:val="28"/>
        </w:rPr>
        <w:t>);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5) в рамках одного правового акта написание всех чисел должно быть единообразным.</w:t>
      </w:r>
    </w:p>
    <w:p w:rsidR="00AE5768" w:rsidRPr="00AE5768" w:rsidRDefault="00D84C8E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4.9</w:t>
      </w:r>
      <w:r w:rsidR="00AE5768" w:rsidRPr="00AE5768">
        <w:rPr>
          <w:szCs w:val="28"/>
        </w:rPr>
        <w:t>. Внесение изменений в состав комиссии: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1) при установлении в правовых актах состава комиссий, рабочих групп перечисление фамилий лиц, входящих в них, производится в алфавитном порядке после определения фамилии руководителя (председателя), его заместителя и (или) секретаря. Подобное перечисление не имеет цифрового или буквенного обозначения, при этом применяется табличная форма изложения позиционного перечня (со скрытой сеткой);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 xml:space="preserve">2) при внесении изменений в такие перечни поправки вносятся с сохранением имеющегося алфавитного порядка перечисления фамилий. Каждая новая фамилия включается с использованием соответствующей табличной формы, именуется позицией и имеет условный номер (с использованием слов </w:t>
      </w:r>
      <w:r w:rsidR="001B2123">
        <w:rPr>
          <w:szCs w:val="28"/>
        </w:rPr>
        <w:t>«</w:t>
      </w:r>
      <w:r w:rsidRPr="00AE5768">
        <w:rPr>
          <w:szCs w:val="28"/>
        </w:rPr>
        <w:t>позиция первая</w:t>
      </w:r>
      <w:r w:rsidR="001B2123">
        <w:rPr>
          <w:szCs w:val="28"/>
        </w:rPr>
        <w:t>»</w:t>
      </w:r>
      <w:r w:rsidRPr="00AE5768">
        <w:rPr>
          <w:szCs w:val="28"/>
        </w:rPr>
        <w:t>);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 xml:space="preserve">3) при внесении изменений в состав комиссии не рекомендуется использовать речевые обороты </w:t>
      </w:r>
      <w:r w:rsidR="001B2123">
        <w:rPr>
          <w:szCs w:val="28"/>
        </w:rPr>
        <w:t>«</w:t>
      </w:r>
      <w:r w:rsidRPr="00AE5768">
        <w:rPr>
          <w:szCs w:val="28"/>
        </w:rPr>
        <w:t>включить в состав комиссии</w:t>
      </w:r>
      <w:r w:rsidR="001B2123">
        <w:rPr>
          <w:szCs w:val="28"/>
        </w:rPr>
        <w:t>»</w:t>
      </w:r>
      <w:r w:rsidRPr="00AE5768">
        <w:rPr>
          <w:szCs w:val="28"/>
        </w:rPr>
        <w:t xml:space="preserve"> и </w:t>
      </w:r>
      <w:r w:rsidR="001B2123">
        <w:rPr>
          <w:szCs w:val="28"/>
        </w:rPr>
        <w:t>«</w:t>
      </w:r>
      <w:r w:rsidRPr="00AE5768">
        <w:rPr>
          <w:szCs w:val="28"/>
        </w:rPr>
        <w:t>исключить из состава комиссии</w:t>
      </w:r>
      <w:r w:rsidR="001B2123">
        <w:rPr>
          <w:szCs w:val="28"/>
        </w:rPr>
        <w:t>»</w:t>
      </w:r>
      <w:r w:rsidRPr="00AE5768">
        <w:rPr>
          <w:szCs w:val="28"/>
        </w:rPr>
        <w:t>.</w:t>
      </w:r>
    </w:p>
    <w:p w:rsidR="00AE5768" w:rsidRPr="00AE5768" w:rsidRDefault="00D84C8E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4.10</w:t>
      </w:r>
      <w:r w:rsidR="00AE5768" w:rsidRPr="00AE5768">
        <w:rPr>
          <w:szCs w:val="28"/>
        </w:rPr>
        <w:t>. Внесение изменений в приложение: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1) если исключается структурная единица правового акта, содержащая указание на приложение, то данное приложение также исключается в форме отдельной самостоятельной поправки;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2) в случае изменения названия правового акта, имеющего приложение (в котором производится указание на данное название акта), одновременно в форме самостоятельной поправки требуется провести соответствующую корректировку в реквизите приложения;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3) если правовой акт дополняется приложением либо приложение необходимо изложить в новой редакции, то такое изменение формулируется в виде самостоятельной поправки, при этом текст приложения оформляется приложением к правовому акту, которым вносятся изменения.</w:t>
      </w:r>
    </w:p>
    <w:p w:rsidR="00D84C8E" w:rsidRDefault="00D84C8E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D84C8E" w:rsidRPr="00D84C8E" w:rsidRDefault="00D84C8E" w:rsidP="00D84C8E">
      <w:pPr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Cs w:val="28"/>
        </w:rPr>
      </w:pPr>
      <w:r>
        <w:rPr>
          <w:b/>
          <w:szCs w:val="28"/>
        </w:rPr>
        <w:t>5</w:t>
      </w:r>
      <w:r w:rsidRPr="00D84C8E">
        <w:rPr>
          <w:b/>
          <w:szCs w:val="28"/>
        </w:rPr>
        <w:t xml:space="preserve">. Порядок </w:t>
      </w:r>
      <w:r>
        <w:rPr>
          <w:b/>
          <w:szCs w:val="28"/>
        </w:rPr>
        <w:t>признания</w:t>
      </w:r>
      <w:r w:rsidRPr="00D84C8E">
        <w:rPr>
          <w:b/>
          <w:szCs w:val="28"/>
        </w:rPr>
        <w:t xml:space="preserve"> муниципальны</w:t>
      </w:r>
      <w:r>
        <w:rPr>
          <w:b/>
          <w:szCs w:val="28"/>
        </w:rPr>
        <w:t>х</w:t>
      </w:r>
      <w:r w:rsidRPr="00D84C8E">
        <w:rPr>
          <w:b/>
          <w:szCs w:val="28"/>
        </w:rPr>
        <w:t xml:space="preserve"> нормативны</w:t>
      </w:r>
      <w:r>
        <w:rPr>
          <w:b/>
          <w:szCs w:val="28"/>
        </w:rPr>
        <w:t>х</w:t>
      </w:r>
      <w:r w:rsidRPr="00D84C8E">
        <w:rPr>
          <w:b/>
          <w:szCs w:val="28"/>
        </w:rPr>
        <w:t xml:space="preserve"> правовы</w:t>
      </w:r>
      <w:r>
        <w:rPr>
          <w:b/>
          <w:szCs w:val="28"/>
        </w:rPr>
        <w:t>х</w:t>
      </w:r>
      <w:r w:rsidRPr="00D84C8E">
        <w:rPr>
          <w:b/>
          <w:szCs w:val="28"/>
        </w:rPr>
        <w:t xml:space="preserve"> акт</w:t>
      </w:r>
      <w:r>
        <w:rPr>
          <w:b/>
          <w:szCs w:val="28"/>
        </w:rPr>
        <w:t>ов утратившими силу</w:t>
      </w:r>
      <w:r w:rsidRPr="00D84C8E">
        <w:rPr>
          <w:b/>
          <w:szCs w:val="28"/>
        </w:rPr>
        <w:t>.</w:t>
      </w:r>
    </w:p>
    <w:p w:rsidR="00D84C8E" w:rsidRDefault="00D84C8E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AE5768" w:rsidRPr="00AE5768" w:rsidRDefault="00D84C8E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lastRenderedPageBreak/>
        <w:t>5.1</w:t>
      </w:r>
      <w:r w:rsidR="00AE5768" w:rsidRPr="00AE5768">
        <w:rPr>
          <w:szCs w:val="28"/>
        </w:rPr>
        <w:t>. Нормы о признании утратившими силу правовых актов могут содержаться: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1) в базовых правовых актах, устанавливающих новое правовое регулирование, - в виде отдельного самостоятельного пункта (части), как правило, в блоке переходных либо заключительных положений;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2) в правовых актах о внесении изменений - самостоятельным пунктом (частью);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3) в отдельном самостоятельном акте о признании утратившими силу правового(ых) акта(ов).</w:t>
      </w:r>
    </w:p>
    <w:p w:rsidR="00AE5768" w:rsidRPr="00AE5768" w:rsidRDefault="00D84C8E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5.2</w:t>
      </w:r>
      <w:r w:rsidR="00AE5768" w:rsidRPr="00AE5768">
        <w:rPr>
          <w:szCs w:val="28"/>
        </w:rPr>
        <w:t>. Техника признания правовых актов утратившими силу: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1) правовые акты признаются утратившими силу подобными им по юридической силе актами;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2) правовые акты, содержащие нормы о признании утратившими силу других актов, обязательно должны иметь соответствующее указание на это в своем названии;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3) правовые акты в перечне актов, признаваемых утратившими силу, располагаются в хронологическим порядке (по дате их принятия) отдельными позициями. В пределах одной и той же даты принятия правовые акты располагаются в соответствии с их регистрационными номерами в возрастающем порядке;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>4) не допускается признание утратившим силу правового акта в целом при наличии в его содержании хотя бы одной действующей нормы;</w:t>
      </w:r>
    </w:p>
    <w:p w:rsidR="00AE5768" w:rsidRPr="00AE5768" w:rsidRDefault="00AE5768" w:rsidP="00AE576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AE5768">
        <w:rPr>
          <w:szCs w:val="28"/>
        </w:rPr>
        <w:t xml:space="preserve">5) использование общих формул типа </w:t>
      </w:r>
      <w:r w:rsidR="001B2123">
        <w:rPr>
          <w:szCs w:val="28"/>
        </w:rPr>
        <w:t>«</w:t>
      </w:r>
      <w:r w:rsidRPr="00AE5768">
        <w:rPr>
          <w:szCs w:val="28"/>
        </w:rPr>
        <w:t>признать утратившим силу в части, противоречащей</w:t>
      </w:r>
      <w:r w:rsidR="001B2123">
        <w:rPr>
          <w:szCs w:val="28"/>
        </w:rPr>
        <w:t>»</w:t>
      </w:r>
      <w:r w:rsidRPr="00AE5768">
        <w:rPr>
          <w:szCs w:val="28"/>
        </w:rPr>
        <w:t xml:space="preserve">, </w:t>
      </w:r>
      <w:r w:rsidR="001B2123">
        <w:rPr>
          <w:szCs w:val="28"/>
        </w:rPr>
        <w:t>«</w:t>
      </w:r>
      <w:r w:rsidRPr="00AE5768">
        <w:rPr>
          <w:szCs w:val="28"/>
        </w:rPr>
        <w:t>признать утратившими силу все акты, изданные ранее по вопросам</w:t>
      </w:r>
      <w:r w:rsidR="001B2123">
        <w:rPr>
          <w:szCs w:val="28"/>
        </w:rPr>
        <w:t>»</w:t>
      </w:r>
      <w:r w:rsidRPr="00AE5768">
        <w:rPr>
          <w:szCs w:val="28"/>
        </w:rPr>
        <w:t xml:space="preserve">, </w:t>
      </w:r>
      <w:r w:rsidR="001B2123">
        <w:rPr>
          <w:szCs w:val="28"/>
        </w:rPr>
        <w:t>«</w:t>
      </w:r>
      <w:r w:rsidRPr="00AE5768">
        <w:rPr>
          <w:szCs w:val="28"/>
        </w:rPr>
        <w:t>признать утратившими силу все нормы, не соответствующие</w:t>
      </w:r>
      <w:r w:rsidR="001B2123">
        <w:rPr>
          <w:szCs w:val="28"/>
        </w:rPr>
        <w:t>»</w:t>
      </w:r>
      <w:r w:rsidRPr="00AE5768">
        <w:rPr>
          <w:szCs w:val="28"/>
        </w:rPr>
        <w:t xml:space="preserve"> является категорически не приемлемым.</w:t>
      </w:r>
    </w:p>
    <w:p w:rsidR="00AE5768" w:rsidRDefault="00AE5768" w:rsidP="00FF613B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AE5768" w:rsidRPr="00AE5768" w:rsidRDefault="00AE5768" w:rsidP="00FF613B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sectPr w:rsidR="00AE5768" w:rsidRPr="00AE5768" w:rsidSect="00FD2764">
      <w:headerReference w:type="default" r:id="rId9"/>
      <w:pgSz w:w="11906" w:h="16838"/>
      <w:pgMar w:top="1134" w:right="850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D05" w:rsidRDefault="00691D05" w:rsidP="00F51E17">
      <w:pPr>
        <w:spacing w:line="240" w:lineRule="auto"/>
      </w:pPr>
      <w:r>
        <w:separator/>
      </w:r>
    </w:p>
  </w:endnote>
  <w:endnote w:type="continuationSeparator" w:id="0">
    <w:p w:rsidR="00691D05" w:rsidRDefault="00691D05" w:rsidP="00F51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D05" w:rsidRDefault="00691D05" w:rsidP="00F51E17">
      <w:pPr>
        <w:spacing w:line="240" w:lineRule="auto"/>
      </w:pPr>
      <w:r>
        <w:separator/>
      </w:r>
    </w:p>
  </w:footnote>
  <w:footnote w:type="continuationSeparator" w:id="0">
    <w:p w:rsidR="00691D05" w:rsidRDefault="00691D05" w:rsidP="00F51E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2047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34FAB" w:rsidRPr="00831808" w:rsidRDefault="00293A16">
        <w:pPr>
          <w:pStyle w:val="a3"/>
          <w:jc w:val="center"/>
          <w:rPr>
            <w:rFonts w:ascii="Times New Roman" w:hAnsi="Times New Roman"/>
          </w:rPr>
        </w:pPr>
        <w:r w:rsidRPr="00831808">
          <w:rPr>
            <w:rFonts w:ascii="Times New Roman" w:hAnsi="Times New Roman"/>
          </w:rPr>
          <w:fldChar w:fldCharType="begin"/>
        </w:r>
        <w:r w:rsidR="00B34FAB" w:rsidRPr="00831808">
          <w:rPr>
            <w:rFonts w:ascii="Times New Roman" w:hAnsi="Times New Roman"/>
          </w:rPr>
          <w:instrText>PAGE   \* MERGEFORMAT</w:instrText>
        </w:r>
        <w:r w:rsidRPr="00831808">
          <w:rPr>
            <w:rFonts w:ascii="Times New Roman" w:hAnsi="Times New Roman"/>
          </w:rPr>
          <w:fldChar w:fldCharType="separate"/>
        </w:r>
        <w:r w:rsidR="00826B23">
          <w:rPr>
            <w:rFonts w:ascii="Times New Roman" w:hAnsi="Times New Roman"/>
            <w:noProof/>
          </w:rPr>
          <w:t>3</w:t>
        </w:r>
        <w:r w:rsidRPr="00831808">
          <w:rPr>
            <w:rFonts w:ascii="Times New Roman" w:hAnsi="Times New Roman"/>
          </w:rPr>
          <w:fldChar w:fldCharType="end"/>
        </w:r>
      </w:p>
    </w:sdtContent>
  </w:sdt>
  <w:p w:rsidR="00B34FAB" w:rsidRPr="0004200D" w:rsidRDefault="00B34FAB" w:rsidP="0004200D">
    <w:pPr>
      <w:pStyle w:val="a3"/>
      <w:jc w:val="right"/>
      <w:rPr>
        <w:rFonts w:ascii="Times New Roman" w:hAnsi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27DC"/>
    <w:multiLevelType w:val="hybridMultilevel"/>
    <w:tmpl w:val="A2AE5E54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65D3C"/>
    <w:multiLevelType w:val="hybridMultilevel"/>
    <w:tmpl w:val="2CA4F188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F970B4"/>
    <w:multiLevelType w:val="hybridMultilevel"/>
    <w:tmpl w:val="0FEC2B8A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857F8"/>
    <w:multiLevelType w:val="hybridMultilevel"/>
    <w:tmpl w:val="0F3496E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38428D"/>
    <w:multiLevelType w:val="hybridMultilevel"/>
    <w:tmpl w:val="AE242084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417482"/>
    <w:multiLevelType w:val="hybridMultilevel"/>
    <w:tmpl w:val="161C85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6E911AF"/>
    <w:multiLevelType w:val="multilevel"/>
    <w:tmpl w:val="9D8215C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7">
    <w:nsid w:val="170009C5"/>
    <w:multiLevelType w:val="hybridMultilevel"/>
    <w:tmpl w:val="072694B6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D778AC"/>
    <w:multiLevelType w:val="hybridMultilevel"/>
    <w:tmpl w:val="B1B056C6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5C316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743AD"/>
    <w:multiLevelType w:val="multilevel"/>
    <w:tmpl w:val="180620E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7B5A9C"/>
    <w:multiLevelType w:val="hybridMultilevel"/>
    <w:tmpl w:val="95B8322E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CD5DDB"/>
    <w:multiLevelType w:val="multilevel"/>
    <w:tmpl w:val="D5FEED54"/>
    <w:lvl w:ilvl="0">
      <w:start w:val="1"/>
      <w:numFmt w:val="decimal"/>
      <w:lvlText w:val="%1."/>
      <w:lvlJc w:val="left"/>
      <w:pPr>
        <w:ind w:left="1215" w:hanging="121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925" w:hanging="1215"/>
      </w:pPr>
      <w:rPr>
        <w:rFonts w:eastAsiaTheme="minorHAnsi" w:hint="default"/>
        <w:b w:val="0"/>
        <w:i w:val="0"/>
      </w:rPr>
    </w:lvl>
    <w:lvl w:ilvl="2">
      <w:start w:val="1"/>
      <w:numFmt w:val="bullet"/>
      <w:lvlText w:val=""/>
      <w:lvlJc w:val="left"/>
      <w:pPr>
        <w:ind w:left="2349" w:hanging="121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916" w:hanging="1215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483" w:hanging="1215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3">
    <w:nsid w:val="2D0E269E"/>
    <w:multiLevelType w:val="hybridMultilevel"/>
    <w:tmpl w:val="7F2AEEC0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B27DA"/>
    <w:multiLevelType w:val="hybridMultilevel"/>
    <w:tmpl w:val="31BAF206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A2941"/>
    <w:multiLevelType w:val="hybridMultilevel"/>
    <w:tmpl w:val="EF3C54FA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7739AC"/>
    <w:multiLevelType w:val="hybridMultilevel"/>
    <w:tmpl w:val="8B32A092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55C316E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4F294A"/>
    <w:multiLevelType w:val="hybridMultilevel"/>
    <w:tmpl w:val="1872292C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851D06"/>
    <w:multiLevelType w:val="hybridMultilevel"/>
    <w:tmpl w:val="63CCEC52"/>
    <w:lvl w:ilvl="0" w:tplc="80223A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CF2579A"/>
    <w:multiLevelType w:val="hybridMultilevel"/>
    <w:tmpl w:val="880C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085" w:hanging="1005"/>
      </w:pPr>
      <w:rPr>
        <w:rFonts w:hint="default"/>
      </w:rPr>
    </w:lvl>
    <w:lvl w:ilvl="2" w:tplc="4C26C990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73D13"/>
    <w:multiLevelType w:val="hybridMultilevel"/>
    <w:tmpl w:val="73BEB0F0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7B23B8"/>
    <w:multiLevelType w:val="hybridMultilevel"/>
    <w:tmpl w:val="20BE7910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DC41DDB"/>
    <w:multiLevelType w:val="hybridMultilevel"/>
    <w:tmpl w:val="1F4C153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2F641D"/>
    <w:multiLevelType w:val="multilevel"/>
    <w:tmpl w:val="15723E5A"/>
    <w:lvl w:ilvl="0">
      <w:start w:val="1"/>
      <w:numFmt w:val="decimal"/>
      <w:lvlText w:val="%1."/>
      <w:lvlJc w:val="left"/>
      <w:pPr>
        <w:ind w:left="1215" w:hanging="121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782" w:hanging="1215"/>
      </w:pPr>
      <w:rPr>
        <w:rFonts w:eastAsiaTheme="minorHAnsi" w:hint="default"/>
        <w:i w:val="0"/>
      </w:rPr>
    </w:lvl>
    <w:lvl w:ilvl="2">
      <w:start w:val="1"/>
      <w:numFmt w:val="bullet"/>
      <w:lvlText w:val=""/>
      <w:lvlJc w:val="left"/>
      <w:pPr>
        <w:ind w:left="2349" w:hanging="121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916" w:hanging="1215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483" w:hanging="1215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26">
    <w:nsid w:val="54E776F5"/>
    <w:multiLevelType w:val="hybridMultilevel"/>
    <w:tmpl w:val="EFE481F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0468DF"/>
    <w:multiLevelType w:val="hybridMultilevel"/>
    <w:tmpl w:val="279E3CD0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5768C4"/>
    <w:multiLevelType w:val="multilevel"/>
    <w:tmpl w:val="06DA3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29">
    <w:nsid w:val="5C044B3C"/>
    <w:multiLevelType w:val="hybridMultilevel"/>
    <w:tmpl w:val="E17021E6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C50314"/>
    <w:multiLevelType w:val="hybridMultilevel"/>
    <w:tmpl w:val="BB263E5E"/>
    <w:lvl w:ilvl="0" w:tplc="EABE3D9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09427B"/>
    <w:multiLevelType w:val="hybridMultilevel"/>
    <w:tmpl w:val="6922B2C4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6F4A36"/>
    <w:multiLevelType w:val="hybridMultilevel"/>
    <w:tmpl w:val="922063D8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CD40E5"/>
    <w:multiLevelType w:val="hybridMultilevel"/>
    <w:tmpl w:val="74C6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DC0AA8"/>
    <w:multiLevelType w:val="hybridMultilevel"/>
    <w:tmpl w:val="FB1A9830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907675"/>
    <w:multiLevelType w:val="multilevel"/>
    <w:tmpl w:val="15723E5A"/>
    <w:lvl w:ilvl="0">
      <w:start w:val="1"/>
      <w:numFmt w:val="decimal"/>
      <w:lvlText w:val="%1."/>
      <w:lvlJc w:val="left"/>
      <w:pPr>
        <w:ind w:left="1215" w:hanging="121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782" w:hanging="1215"/>
      </w:pPr>
      <w:rPr>
        <w:rFonts w:eastAsiaTheme="minorHAnsi" w:hint="default"/>
        <w:i w:val="0"/>
      </w:rPr>
    </w:lvl>
    <w:lvl w:ilvl="2">
      <w:start w:val="1"/>
      <w:numFmt w:val="bullet"/>
      <w:lvlText w:val=""/>
      <w:lvlJc w:val="left"/>
      <w:pPr>
        <w:ind w:left="2349" w:hanging="1215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916" w:hanging="1215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483" w:hanging="1215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36">
    <w:nsid w:val="6A5D435F"/>
    <w:multiLevelType w:val="hybridMultilevel"/>
    <w:tmpl w:val="38E05702"/>
    <w:lvl w:ilvl="0" w:tplc="90CA279C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6C3165CC"/>
    <w:multiLevelType w:val="hybridMultilevel"/>
    <w:tmpl w:val="24180D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5B3CFB"/>
    <w:multiLevelType w:val="multilevel"/>
    <w:tmpl w:val="754AF4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73F96DC1"/>
    <w:multiLevelType w:val="hybridMultilevel"/>
    <w:tmpl w:val="8698ED68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52441C0"/>
    <w:multiLevelType w:val="hybridMultilevel"/>
    <w:tmpl w:val="5DAADA06"/>
    <w:lvl w:ilvl="0" w:tplc="8022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5BA2A5B"/>
    <w:multiLevelType w:val="hybridMultilevel"/>
    <w:tmpl w:val="3D240246"/>
    <w:lvl w:ilvl="0" w:tplc="80223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B0D7DC1"/>
    <w:multiLevelType w:val="hybridMultilevel"/>
    <w:tmpl w:val="1292F24E"/>
    <w:lvl w:ilvl="0" w:tplc="3AD4284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C675E45"/>
    <w:multiLevelType w:val="hybridMultilevel"/>
    <w:tmpl w:val="71CE769A"/>
    <w:lvl w:ilvl="0" w:tplc="8022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875393"/>
    <w:multiLevelType w:val="hybridMultilevel"/>
    <w:tmpl w:val="FDDA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3"/>
  </w:num>
  <w:num w:numId="4">
    <w:abstractNumId w:val="34"/>
  </w:num>
  <w:num w:numId="5">
    <w:abstractNumId w:val="39"/>
  </w:num>
  <w:num w:numId="6">
    <w:abstractNumId w:val="13"/>
  </w:num>
  <w:num w:numId="7">
    <w:abstractNumId w:val="12"/>
  </w:num>
  <w:num w:numId="8">
    <w:abstractNumId w:val="20"/>
  </w:num>
  <w:num w:numId="9">
    <w:abstractNumId w:val="24"/>
  </w:num>
  <w:num w:numId="10">
    <w:abstractNumId w:val="31"/>
  </w:num>
  <w:num w:numId="11">
    <w:abstractNumId w:val="4"/>
  </w:num>
  <w:num w:numId="12">
    <w:abstractNumId w:val="26"/>
  </w:num>
  <w:num w:numId="13">
    <w:abstractNumId w:val="18"/>
  </w:num>
  <w:num w:numId="14">
    <w:abstractNumId w:val="25"/>
  </w:num>
  <w:num w:numId="15">
    <w:abstractNumId w:val="35"/>
  </w:num>
  <w:num w:numId="16">
    <w:abstractNumId w:val="1"/>
  </w:num>
  <w:num w:numId="17">
    <w:abstractNumId w:val="16"/>
  </w:num>
  <w:num w:numId="18">
    <w:abstractNumId w:val="42"/>
  </w:num>
  <w:num w:numId="19">
    <w:abstractNumId w:val="7"/>
  </w:num>
  <w:num w:numId="20">
    <w:abstractNumId w:val="41"/>
  </w:num>
  <w:num w:numId="21">
    <w:abstractNumId w:val="14"/>
  </w:num>
  <w:num w:numId="22">
    <w:abstractNumId w:val="32"/>
  </w:num>
  <w:num w:numId="23">
    <w:abstractNumId w:val="21"/>
  </w:num>
  <w:num w:numId="24">
    <w:abstractNumId w:val="22"/>
  </w:num>
  <w:num w:numId="25">
    <w:abstractNumId w:val="11"/>
  </w:num>
  <w:num w:numId="26">
    <w:abstractNumId w:val="0"/>
  </w:num>
  <w:num w:numId="27">
    <w:abstractNumId w:val="2"/>
  </w:num>
  <w:num w:numId="28">
    <w:abstractNumId w:val="29"/>
  </w:num>
  <w:num w:numId="29">
    <w:abstractNumId w:val="3"/>
  </w:num>
  <w:num w:numId="30">
    <w:abstractNumId w:val="44"/>
  </w:num>
  <w:num w:numId="31">
    <w:abstractNumId w:val="30"/>
  </w:num>
  <w:num w:numId="32">
    <w:abstractNumId w:val="27"/>
  </w:num>
  <w:num w:numId="33">
    <w:abstractNumId w:val="9"/>
  </w:num>
  <w:num w:numId="34">
    <w:abstractNumId w:val="45"/>
  </w:num>
  <w:num w:numId="35">
    <w:abstractNumId w:val="19"/>
  </w:num>
  <w:num w:numId="36">
    <w:abstractNumId w:val="43"/>
  </w:num>
  <w:num w:numId="37">
    <w:abstractNumId w:val="37"/>
  </w:num>
  <w:num w:numId="38">
    <w:abstractNumId w:val="8"/>
  </w:num>
  <w:num w:numId="39">
    <w:abstractNumId w:val="17"/>
  </w:num>
  <w:num w:numId="40">
    <w:abstractNumId w:val="15"/>
  </w:num>
  <w:num w:numId="41">
    <w:abstractNumId w:val="6"/>
  </w:num>
  <w:num w:numId="42">
    <w:abstractNumId w:val="36"/>
  </w:num>
  <w:num w:numId="43">
    <w:abstractNumId w:val="28"/>
  </w:num>
  <w:num w:numId="44">
    <w:abstractNumId w:val="5"/>
  </w:num>
  <w:num w:numId="45">
    <w:abstractNumId w:val="38"/>
  </w:num>
  <w:num w:numId="46">
    <w:abstractNumId w:val="33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388B"/>
    <w:rsid w:val="00004350"/>
    <w:rsid w:val="00004C0C"/>
    <w:rsid w:val="00004F84"/>
    <w:rsid w:val="00005222"/>
    <w:rsid w:val="0000587F"/>
    <w:rsid w:val="000068EC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1A2"/>
    <w:rsid w:val="00020510"/>
    <w:rsid w:val="00020512"/>
    <w:rsid w:val="00020A0A"/>
    <w:rsid w:val="00020A31"/>
    <w:rsid w:val="00020BAE"/>
    <w:rsid w:val="0002113D"/>
    <w:rsid w:val="00022255"/>
    <w:rsid w:val="0002243A"/>
    <w:rsid w:val="0002247D"/>
    <w:rsid w:val="000225D2"/>
    <w:rsid w:val="00022DB9"/>
    <w:rsid w:val="00023165"/>
    <w:rsid w:val="00024252"/>
    <w:rsid w:val="0002485A"/>
    <w:rsid w:val="00024AAC"/>
    <w:rsid w:val="00025B02"/>
    <w:rsid w:val="0002632E"/>
    <w:rsid w:val="00026F8E"/>
    <w:rsid w:val="00027225"/>
    <w:rsid w:val="00027B73"/>
    <w:rsid w:val="000301A2"/>
    <w:rsid w:val="00031562"/>
    <w:rsid w:val="000318A4"/>
    <w:rsid w:val="00031E03"/>
    <w:rsid w:val="00031F1C"/>
    <w:rsid w:val="000325B4"/>
    <w:rsid w:val="00032762"/>
    <w:rsid w:val="00033021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00D"/>
    <w:rsid w:val="000422CD"/>
    <w:rsid w:val="000426CF"/>
    <w:rsid w:val="000429A1"/>
    <w:rsid w:val="00042B82"/>
    <w:rsid w:val="00043251"/>
    <w:rsid w:val="00043572"/>
    <w:rsid w:val="0004372A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2F5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3FE8"/>
    <w:rsid w:val="00064A42"/>
    <w:rsid w:val="00064C52"/>
    <w:rsid w:val="000655A5"/>
    <w:rsid w:val="00065D86"/>
    <w:rsid w:val="00066883"/>
    <w:rsid w:val="0006764E"/>
    <w:rsid w:val="00067B3F"/>
    <w:rsid w:val="0007016A"/>
    <w:rsid w:val="00070671"/>
    <w:rsid w:val="000708DA"/>
    <w:rsid w:val="00070C0D"/>
    <w:rsid w:val="00070E69"/>
    <w:rsid w:val="000711D7"/>
    <w:rsid w:val="00071D06"/>
    <w:rsid w:val="00072511"/>
    <w:rsid w:val="00072562"/>
    <w:rsid w:val="00072CD7"/>
    <w:rsid w:val="000735D0"/>
    <w:rsid w:val="00073648"/>
    <w:rsid w:val="000739C7"/>
    <w:rsid w:val="00073CDD"/>
    <w:rsid w:val="00074F26"/>
    <w:rsid w:val="000754B3"/>
    <w:rsid w:val="0007562F"/>
    <w:rsid w:val="000759F4"/>
    <w:rsid w:val="00076072"/>
    <w:rsid w:val="00077962"/>
    <w:rsid w:val="00080D3C"/>
    <w:rsid w:val="000815C6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D2"/>
    <w:rsid w:val="000938E5"/>
    <w:rsid w:val="0009523A"/>
    <w:rsid w:val="000961B1"/>
    <w:rsid w:val="0009674E"/>
    <w:rsid w:val="00096768"/>
    <w:rsid w:val="00096D12"/>
    <w:rsid w:val="000A09BD"/>
    <w:rsid w:val="000A105E"/>
    <w:rsid w:val="000A365B"/>
    <w:rsid w:val="000A39B5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3CC4"/>
    <w:rsid w:val="000B4305"/>
    <w:rsid w:val="000B4513"/>
    <w:rsid w:val="000B4ED8"/>
    <w:rsid w:val="000B54DC"/>
    <w:rsid w:val="000B69E5"/>
    <w:rsid w:val="000B6A53"/>
    <w:rsid w:val="000B6D75"/>
    <w:rsid w:val="000B73A0"/>
    <w:rsid w:val="000B7714"/>
    <w:rsid w:val="000B797B"/>
    <w:rsid w:val="000B7DBE"/>
    <w:rsid w:val="000C046F"/>
    <w:rsid w:val="000C13F2"/>
    <w:rsid w:val="000C24DB"/>
    <w:rsid w:val="000C2A96"/>
    <w:rsid w:val="000C337F"/>
    <w:rsid w:val="000C353B"/>
    <w:rsid w:val="000C3628"/>
    <w:rsid w:val="000C37B5"/>
    <w:rsid w:val="000C3A4A"/>
    <w:rsid w:val="000C3B30"/>
    <w:rsid w:val="000C4304"/>
    <w:rsid w:val="000C4F86"/>
    <w:rsid w:val="000C5255"/>
    <w:rsid w:val="000C590A"/>
    <w:rsid w:val="000C596A"/>
    <w:rsid w:val="000C5AFE"/>
    <w:rsid w:val="000C5BD0"/>
    <w:rsid w:val="000C5EED"/>
    <w:rsid w:val="000C63F2"/>
    <w:rsid w:val="000C6F90"/>
    <w:rsid w:val="000C7007"/>
    <w:rsid w:val="000C71E0"/>
    <w:rsid w:val="000C7909"/>
    <w:rsid w:val="000C7C80"/>
    <w:rsid w:val="000C7DA5"/>
    <w:rsid w:val="000D0243"/>
    <w:rsid w:val="000D061D"/>
    <w:rsid w:val="000D0C90"/>
    <w:rsid w:val="000D182B"/>
    <w:rsid w:val="000D1E30"/>
    <w:rsid w:val="000D2A1D"/>
    <w:rsid w:val="000D2D9A"/>
    <w:rsid w:val="000D2EBC"/>
    <w:rsid w:val="000D5071"/>
    <w:rsid w:val="000D5774"/>
    <w:rsid w:val="000D6344"/>
    <w:rsid w:val="000D74B5"/>
    <w:rsid w:val="000D7761"/>
    <w:rsid w:val="000E01B1"/>
    <w:rsid w:val="000E0A96"/>
    <w:rsid w:val="000E2D4A"/>
    <w:rsid w:val="000E30D7"/>
    <w:rsid w:val="000E35DC"/>
    <w:rsid w:val="000E3CA3"/>
    <w:rsid w:val="000E3E11"/>
    <w:rsid w:val="000E3FBE"/>
    <w:rsid w:val="000E437D"/>
    <w:rsid w:val="000E4C20"/>
    <w:rsid w:val="000E56A5"/>
    <w:rsid w:val="000E631C"/>
    <w:rsid w:val="000E6A04"/>
    <w:rsid w:val="000E6EFE"/>
    <w:rsid w:val="000E7432"/>
    <w:rsid w:val="000E7C49"/>
    <w:rsid w:val="000F010B"/>
    <w:rsid w:val="000F03CB"/>
    <w:rsid w:val="000F09E3"/>
    <w:rsid w:val="000F165D"/>
    <w:rsid w:val="000F17D7"/>
    <w:rsid w:val="000F18C6"/>
    <w:rsid w:val="000F2DB5"/>
    <w:rsid w:val="000F3C7E"/>
    <w:rsid w:val="000F410B"/>
    <w:rsid w:val="000F4878"/>
    <w:rsid w:val="000F5CB5"/>
    <w:rsid w:val="000F5D13"/>
    <w:rsid w:val="000F6B6F"/>
    <w:rsid w:val="000F6B8F"/>
    <w:rsid w:val="000F7079"/>
    <w:rsid w:val="000F7DB5"/>
    <w:rsid w:val="00100219"/>
    <w:rsid w:val="001006B7"/>
    <w:rsid w:val="0010075A"/>
    <w:rsid w:val="001008E0"/>
    <w:rsid w:val="001016C6"/>
    <w:rsid w:val="00102128"/>
    <w:rsid w:val="0010251A"/>
    <w:rsid w:val="00102BCF"/>
    <w:rsid w:val="00103F59"/>
    <w:rsid w:val="00103F5D"/>
    <w:rsid w:val="0010406B"/>
    <w:rsid w:val="0010438C"/>
    <w:rsid w:val="001043F2"/>
    <w:rsid w:val="00104FCA"/>
    <w:rsid w:val="001066E0"/>
    <w:rsid w:val="00106C47"/>
    <w:rsid w:val="00106C86"/>
    <w:rsid w:val="00107381"/>
    <w:rsid w:val="0010792F"/>
    <w:rsid w:val="00110049"/>
    <w:rsid w:val="00110061"/>
    <w:rsid w:val="001103C4"/>
    <w:rsid w:val="00111691"/>
    <w:rsid w:val="00111CB3"/>
    <w:rsid w:val="001120A0"/>
    <w:rsid w:val="00113164"/>
    <w:rsid w:val="001133BC"/>
    <w:rsid w:val="001134EE"/>
    <w:rsid w:val="00113C6A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307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278AD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260"/>
    <w:rsid w:val="00136CD2"/>
    <w:rsid w:val="00137C3F"/>
    <w:rsid w:val="00137FBD"/>
    <w:rsid w:val="001405BB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7C0"/>
    <w:rsid w:val="00147759"/>
    <w:rsid w:val="00147963"/>
    <w:rsid w:val="00147B09"/>
    <w:rsid w:val="001502B4"/>
    <w:rsid w:val="00151081"/>
    <w:rsid w:val="0015169D"/>
    <w:rsid w:val="0015174A"/>
    <w:rsid w:val="00151F16"/>
    <w:rsid w:val="001524CE"/>
    <w:rsid w:val="00153E62"/>
    <w:rsid w:val="00153F68"/>
    <w:rsid w:val="00153F9F"/>
    <w:rsid w:val="00153FB6"/>
    <w:rsid w:val="00154BC5"/>
    <w:rsid w:val="00154C70"/>
    <w:rsid w:val="00154E73"/>
    <w:rsid w:val="00155993"/>
    <w:rsid w:val="00156792"/>
    <w:rsid w:val="00157956"/>
    <w:rsid w:val="00157A7D"/>
    <w:rsid w:val="001604E0"/>
    <w:rsid w:val="00160E9C"/>
    <w:rsid w:val="00161A19"/>
    <w:rsid w:val="0016231F"/>
    <w:rsid w:val="00162C10"/>
    <w:rsid w:val="00163484"/>
    <w:rsid w:val="0016359E"/>
    <w:rsid w:val="0016370F"/>
    <w:rsid w:val="00163EC2"/>
    <w:rsid w:val="00164CC4"/>
    <w:rsid w:val="00166195"/>
    <w:rsid w:val="00166368"/>
    <w:rsid w:val="001666B3"/>
    <w:rsid w:val="00166C20"/>
    <w:rsid w:val="00166D48"/>
    <w:rsid w:val="001671E3"/>
    <w:rsid w:val="001703C9"/>
    <w:rsid w:val="001704FA"/>
    <w:rsid w:val="0017051B"/>
    <w:rsid w:val="001717D8"/>
    <w:rsid w:val="00171B02"/>
    <w:rsid w:val="00171BDF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5EE4"/>
    <w:rsid w:val="001762A6"/>
    <w:rsid w:val="001766DB"/>
    <w:rsid w:val="0017683E"/>
    <w:rsid w:val="001777CD"/>
    <w:rsid w:val="001779CD"/>
    <w:rsid w:val="00180387"/>
    <w:rsid w:val="00180701"/>
    <w:rsid w:val="00180E5D"/>
    <w:rsid w:val="00181187"/>
    <w:rsid w:val="001812A6"/>
    <w:rsid w:val="00181F49"/>
    <w:rsid w:val="0018240E"/>
    <w:rsid w:val="00182F8A"/>
    <w:rsid w:val="001836E8"/>
    <w:rsid w:val="00184810"/>
    <w:rsid w:val="00184A63"/>
    <w:rsid w:val="00185143"/>
    <w:rsid w:val="001856CC"/>
    <w:rsid w:val="0018644D"/>
    <w:rsid w:val="001870D7"/>
    <w:rsid w:val="001874F5"/>
    <w:rsid w:val="00187502"/>
    <w:rsid w:val="00187A2D"/>
    <w:rsid w:val="00190045"/>
    <w:rsid w:val="001902D8"/>
    <w:rsid w:val="00190B2D"/>
    <w:rsid w:val="00190F2F"/>
    <w:rsid w:val="001913D1"/>
    <w:rsid w:val="001914C6"/>
    <w:rsid w:val="00191C18"/>
    <w:rsid w:val="00191FAD"/>
    <w:rsid w:val="001931B9"/>
    <w:rsid w:val="00193270"/>
    <w:rsid w:val="00194168"/>
    <w:rsid w:val="00194CEE"/>
    <w:rsid w:val="00195A46"/>
    <w:rsid w:val="00195A91"/>
    <w:rsid w:val="0019613A"/>
    <w:rsid w:val="0019643B"/>
    <w:rsid w:val="00196687"/>
    <w:rsid w:val="001973CD"/>
    <w:rsid w:val="001A07C6"/>
    <w:rsid w:val="001A1416"/>
    <w:rsid w:val="001A1F50"/>
    <w:rsid w:val="001A2108"/>
    <w:rsid w:val="001A28D4"/>
    <w:rsid w:val="001A2D67"/>
    <w:rsid w:val="001A33AB"/>
    <w:rsid w:val="001A4226"/>
    <w:rsid w:val="001A4CA7"/>
    <w:rsid w:val="001A4DC9"/>
    <w:rsid w:val="001A4EF8"/>
    <w:rsid w:val="001A641C"/>
    <w:rsid w:val="001B0138"/>
    <w:rsid w:val="001B06AE"/>
    <w:rsid w:val="001B0938"/>
    <w:rsid w:val="001B0C0D"/>
    <w:rsid w:val="001B0C98"/>
    <w:rsid w:val="001B0CB2"/>
    <w:rsid w:val="001B1204"/>
    <w:rsid w:val="001B1EDB"/>
    <w:rsid w:val="001B2123"/>
    <w:rsid w:val="001B326B"/>
    <w:rsid w:val="001B36A4"/>
    <w:rsid w:val="001B3A27"/>
    <w:rsid w:val="001B3DC8"/>
    <w:rsid w:val="001B4227"/>
    <w:rsid w:val="001B4798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833"/>
    <w:rsid w:val="001C2A5B"/>
    <w:rsid w:val="001C2F34"/>
    <w:rsid w:val="001C36DD"/>
    <w:rsid w:val="001C49EC"/>
    <w:rsid w:val="001C4C0A"/>
    <w:rsid w:val="001C4E91"/>
    <w:rsid w:val="001C5384"/>
    <w:rsid w:val="001C5A7F"/>
    <w:rsid w:val="001C64C5"/>
    <w:rsid w:val="001C6C6C"/>
    <w:rsid w:val="001C7212"/>
    <w:rsid w:val="001C7408"/>
    <w:rsid w:val="001C7A21"/>
    <w:rsid w:val="001D0A7F"/>
    <w:rsid w:val="001D227F"/>
    <w:rsid w:val="001D269F"/>
    <w:rsid w:val="001D2A13"/>
    <w:rsid w:val="001D2CFB"/>
    <w:rsid w:val="001D333C"/>
    <w:rsid w:val="001D423F"/>
    <w:rsid w:val="001D4375"/>
    <w:rsid w:val="001D6E37"/>
    <w:rsid w:val="001D6F06"/>
    <w:rsid w:val="001D7DC4"/>
    <w:rsid w:val="001D7E60"/>
    <w:rsid w:val="001E0DBD"/>
    <w:rsid w:val="001E18C6"/>
    <w:rsid w:val="001E2507"/>
    <w:rsid w:val="001E3196"/>
    <w:rsid w:val="001E42A5"/>
    <w:rsid w:val="001E4B2C"/>
    <w:rsid w:val="001E549C"/>
    <w:rsid w:val="001E642F"/>
    <w:rsid w:val="001E68A6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3D5E"/>
    <w:rsid w:val="001F4BF6"/>
    <w:rsid w:val="001F4FA0"/>
    <w:rsid w:val="001F54E7"/>
    <w:rsid w:val="001F5BD7"/>
    <w:rsid w:val="001F6AD5"/>
    <w:rsid w:val="001F7A68"/>
    <w:rsid w:val="001F7FDA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339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4EF4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61D6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973"/>
    <w:rsid w:val="00237D52"/>
    <w:rsid w:val="00237DCC"/>
    <w:rsid w:val="00237E7D"/>
    <w:rsid w:val="002419BC"/>
    <w:rsid w:val="0024210B"/>
    <w:rsid w:val="00242207"/>
    <w:rsid w:val="00242BD0"/>
    <w:rsid w:val="0024322B"/>
    <w:rsid w:val="00244497"/>
    <w:rsid w:val="00245EF0"/>
    <w:rsid w:val="0025059B"/>
    <w:rsid w:val="00250CE7"/>
    <w:rsid w:val="0025107C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6BA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28AF"/>
    <w:rsid w:val="00273857"/>
    <w:rsid w:val="00273C59"/>
    <w:rsid w:val="00273E4F"/>
    <w:rsid w:val="00274211"/>
    <w:rsid w:val="002742DB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466F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05D"/>
    <w:rsid w:val="002913CD"/>
    <w:rsid w:val="0029192D"/>
    <w:rsid w:val="0029218A"/>
    <w:rsid w:val="002924BF"/>
    <w:rsid w:val="0029284D"/>
    <w:rsid w:val="00292DBF"/>
    <w:rsid w:val="00293166"/>
    <w:rsid w:val="00293364"/>
    <w:rsid w:val="00293543"/>
    <w:rsid w:val="0029354D"/>
    <w:rsid w:val="00293928"/>
    <w:rsid w:val="00293A16"/>
    <w:rsid w:val="00293E85"/>
    <w:rsid w:val="002954D8"/>
    <w:rsid w:val="0029565F"/>
    <w:rsid w:val="002963DD"/>
    <w:rsid w:val="00296B7C"/>
    <w:rsid w:val="00297269"/>
    <w:rsid w:val="002A0779"/>
    <w:rsid w:val="002A096E"/>
    <w:rsid w:val="002A0ABA"/>
    <w:rsid w:val="002A1059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706"/>
    <w:rsid w:val="002A3960"/>
    <w:rsid w:val="002A3FC2"/>
    <w:rsid w:val="002A4CD6"/>
    <w:rsid w:val="002A4EB9"/>
    <w:rsid w:val="002A51C5"/>
    <w:rsid w:val="002A53F0"/>
    <w:rsid w:val="002A5BF0"/>
    <w:rsid w:val="002A5C60"/>
    <w:rsid w:val="002A69B2"/>
    <w:rsid w:val="002A70F4"/>
    <w:rsid w:val="002A7274"/>
    <w:rsid w:val="002A754C"/>
    <w:rsid w:val="002B0CCF"/>
    <w:rsid w:val="002B132E"/>
    <w:rsid w:val="002B1435"/>
    <w:rsid w:val="002B1A22"/>
    <w:rsid w:val="002B21AA"/>
    <w:rsid w:val="002B2C26"/>
    <w:rsid w:val="002B2EC7"/>
    <w:rsid w:val="002B54A8"/>
    <w:rsid w:val="002B57BA"/>
    <w:rsid w:val="002B6D4F"/>
    <w:rsid w:val="002B6F69"/>
    <w:rsid w:val="002B7102"/>
    <w:rsid w:val="002B7699"/>
    <w:rsid w:val="002B7B85"/>
    <w:rsid w:val="002C04E8"/>
    <w:rsid w:val="002C0E44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5F70"/>
    <w:rsid w:val="002C61FB"/>
    <w:rsid w:val="002C63BB"/>
    <w:rsid w:val="002D0C4C"/>
    <w:rsid w:val="002D1353"/>
    <w:rsid w:val="002D166E"/>
    <w:rsid w:val="002D19C7"/>
    <w:rsid w:val="002D2F21"/>
    <w:rsid w:val="002D3220"/>
    <w:rsid w:val="002D3CC3"/>
    <w:rsid w:val="002D3D25"/>
    <w:rsid w:val="002D44AC"/>
    <w:rsid w:val="002D4F78"/>
    <w:rsid w:val="002D65FB"/>
    <w:rsid w:val="002D6614"/>
    <w:rsid w:val="002D676B"/>
    <w:rsid w:val="002D6A35"/>
    <w:rsid w:val="002D7188"/>
    <w:rsid w:val="002D7997"/>
    <w:rsid w:val="002E01F4"/>
    <w:rsid w:val="002E03AC"/>
    <w:rsid w:val="002E0C60"/>
    <w:rsid w:val="002E1190"/>
    <w:rsid w:val="002E203A"/>
    <w:rsid w:val="002E20F7"/>
    <w:rsid w:val="002E2DD5"/>
    <w:rsid w:val="002E35BA"/>
    <w:rsid w:val="002E35BC"/>
    <w:rsid w:val="002E38E5"/>
    <w:rsid w:val="002E39B1"/>
    <w:rsid w:val="002E4370"/>
    <w:rsid w:val="002E482B"/>
    <w:rsid w:val="002E4DA7"/>
    <w:rsid w:val="002E5A16"/>
    <w:rsid w:val="002E5D6F"/>
    <w:rsid w:val="002E6144"/>
    <w:rsid w:val="002E693D"/>
    <w:rsid w:val="002E7026"/>
    <w:rsid w:val="002F0F43"/>
    <w:rsid w:val="002F11EC"/>
    <w:rsid w:val="002F1E0A"/>
    <w:rsid w:val="002F2550"/>
    <w:rsid w:val="002F299D"/>
    <w:rsid w:val="002F2CF4"/>
    <w:rsid w:val="002F31A0"/>
    <w:rsid w:val="002F491C"/>
    <w:rsid w:val="002F5136"/>
    <w:rsid w:val="002F5B1B"/>
    <w:rsid w:val="002F5F1F"/>
    <w:rsid w:val="002F6967"/>
    <w:rsid w:val="002F6CF1"/>
    <w:rsid w:val="002F732A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074F9"/>
    <w:rsid w:val="003108EA"/>
    <w:rsid w:val="00310F85"/>
    <w:rsid w:val="003121CE"/>
    <w:rsid w:val="00312F8C"/>
    <w:rsid w:val="00313A33"/>
    <w:rsid w:val="00314623"/>
    <w:rsid w:val="00314835"/>
    <w:rsid w:val="003150CD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921"/>
    <w:rsid w:val="00324B34"/>
    <w:rsid w:val="003250F9"/>
    <w:rsid w:val="0032514B"/>
    <w:rsid w:val="003262FB"/>
    <w:rsid w:val="00327576"/>
    <w:rsid w:val="00327A41"/>
    <w:rsid w:val="0033027C"/>
    <w:rsid w:val="0033027D"/>
    <w:rsid w:val="00330408"/>
    <w:rsid w:val="0033089B"/>
    <w:rsid w:val="00331285"/>
    <w:rsid w:val="00331EB8"/>
    <w:rsid w:val="003322FC"/>
    <w:rsid w:val="00332BA9"/>
    <w:rsid w:val="00333351"/>
    <w:rsid w:val="003334DA"/>
    <w:rsid w:val="003335D9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37940"/>
    <w:rsid w:val="00340B5A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0D54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157"/>
    <w:rsid w:val="00357B3E"/>
    <w:rsid w:val="00357E4E"/>
    <w:rsid w:val="00360816"/>
    <w:rsid w:val="00361FE3"/>
    <w:rsid w:val="00362A0B"/>
    <w:rsid w:val="00362F7C"/>
    <w:rsid w:val="0036459F"/>
    <w:rsid w:val="00364F29"/>
    <w:rsid w:val="00365701"/>
    <w:rsid w:val="00365A00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4B2"/>
    <w:rsid w:val="00373FDA"/>
    <w:rsid w:val="003749D9"/>
    <w:rsid w:val="00374AEF"/>
    <w:rsid w:val="003763A6"/>
    <w:rsid w:val="00376AF9"/>
    <w:rsid w:val="003773F8"/>
    <w:rsid w:val="003774D0"/>
    <w:rsid w:val="0037766D"/>
    <w:rsid w:val="003805CB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69F"/>
    <w:rsid w:val="00391713"/>
    <w:rsid w:val="00391FBC"/>
    <w:rsid w:val="00392958"/>
    <w:rsid w:val="00392AD8"/>
    <w:rsid w:val="0039387E"/>
    <w:rsid w:val="00393935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CFE"/>
    <w:rsid w:val="003A2DE9"/>
    <w:rsid w:val="003A3099"/>
    <w:rsid w:val="003A34F2"/>
    <w:rsid w:val="003A3AD5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86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56A"/>
    <w:rsid w:val="003B67C9"/>
    <w:rsid w:val="003B6CE0"/>
    <w:rsid w:val="003B7110"/>
    <w:rsid w:val="003B77D5"/>
    <w:rsid w:val="003B78F8"/>
    <w:rsid w:val="003B7ACE"/>
    <w:rsid w:val="003B7E0B"/>
    <w:rsid w:val="003C025F"/>
    <w:rsid w:val="003C042A"/>
    <w:rsid w:val="003C0BFE"/>
    <w:rsid w:val="003C1BDA"/>
    <w:rsid w:val="003C3000"/>
    <w:rsid w:val="003C3CEF"/>
    <w:rsid w:val="003C3FE8"/>
    <w:rsid w:val="003C5554"/>
    <w:rsid w:val="003C5D4E"/>
    <w:rsid w:val="003C6169"/>
    <w:rsid w:val="003C6DC3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B61"/>
    <w:rsid w:val="003D6EF9"/>
    <w:rsid w:val="003D709B"/>
    <w:rsid w:val="003E02B7"/>
    <w:rsid w:val="003E05E8"/>
    <w:rsid w:val="003E0B1C"/>
    <w:rsid w:val="003E0D5A"/>
    <w:rsid w:val="003E1608"/>
    <w:rsid w:val="003E1BD7"/>
    <w:rsid w:val="003E2141"/>
    <w:rsid w:val="003E22C1"/>
    <w:rsid w:val="003E3878"/>
    <w:rsid w:val="003E43B6"/>
    <w:rsid w:val="003E48D4"/>
    <w:rsid w:val="003E5936"/>
    <w:rsid w:val="003E5F6B"/>
    <w:rsid w:val="003E6380"/>
    <w:rsid w:val="003E72FA"/>
    <w:rsid w:val="003E7D37"/>
    <w:rsid w:val="003E7E01"/>
    <w:rsid w:val="003F0017"/>
    <w:rsid w:val="003F02D9"/>
    <w:rsid w:val="003F07AB"/>
    <w:rsid w:val="003F0D5E"/>
    <w:rsid w:val="003F1D16"/>
    <w:rsid w:val="003F23BD"/>
    <w:rsid w:val="003F2892"/>
    <w:rsid w:val="003F383B"/>
    <w:rsid w:val="003F40E1"/>
    <w:rsid w:val="003F5147"/>
    <w:rsid w:val="003F5690"/>
    <w:rsid w:val="003F57B1"/>
    <w:rsid w:val="003F5E35"/>
    <w:rsid w:val="003F64F6"/>
    <w:rsid w:val="003F6516"/>
    <w:rsid w:val="003F651C"/>
    <w:rsid w:val="003F660C"/>
    <w:rsid w:val="003F6D7C"/>
    <w:rsid w:val="003F7130"/>
    <w:rsid w:val="003F7C80"/>
    <w:rsid w:val="004000F8"/>
    <w:rsid w:val="00400161"/>
    <w:rsid w:val="00400E4A"/>
    <w:rsid w:val="0040160B"/>
    <w:rsid w:val="00401AB2"/>
    <w:rsid w:val="00401E22"/>
    <w:rsid w:val="004020DC"/>
    <w:rsid w:val="00402500"/>
    <w:rsid w:val="00402837"/>
    <w:rsid w:val="00402D9E"/>
    <w:rsid w:val="00402E6D"/>
    <w:rsid w:val="004030D5"/>
    <w:rsid w:val="00403116"/>
    <w:rsid w:val="00403A42"/>
    <w:rsid w:val="0040484E"/>
    <w:rsid w:val="00404904"/>
    <w:rsid w:val="004073F8"/>
    <w:rsid w:val="00407BF9"/>
    <w:rsid w:val="00407D29"/>
    <w:rsid w:val="00407D4A"/>
    <w:rsid w:val="00407DDB"/>
    <w:rsid w:val="004108AB"/>
    <w:rsid w:val="00410C7E"/>
    <w:rsid w:val="00411623"/>
    <w:rsid w:val="004122AF"/>
    <w:rsid w:val="00412C40"/>
    <w:rsid w:val="0041308F"/>
    <w:rsid w:val="0041317B"/>
    <w:rsid w:val="004131ED"/>
    <w:rsid w:val="004137B5"/>
    <w:rsid w:val="00413D3E"/>
    <w:rsid w:val="004151B7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3C83"/>
    <w:rsid w:val="00424E42"/>
    <w:rsid w:val="00425C26"/>
    <w:rsid w:val="00425D1D"/>
    <w:rsid w:val="00426A39"/>
    <w:rsid w:val="00426C56"/>
    <w:rsid w:val="00426E4C"/>
    <w:rsid w:val="004273D6"/>
    <w:rsid w:val="00427460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95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3230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078F"/>
    <w:rsid w:val="00462844"/>
    <w:rsid w:val="0046339B"/>
    <w:rsid w:val="004639CF"/>
    <w:rsid w:val="00464450"/>
    <w:rsid w:val="004645F4"/>
    <w:rsid w:val="00464CBD"/>
    <w:rsid w:val="0046510C"/>
    <w:rsid w:val="00465867"/>
    <w:rsid w:val="00465DB7"/>
    <w:rsid w:val="00465F14"/>
    <w:rsid w:val="00466719"/>
    <w:rsid w:val="00466A11"/>
    <w:rsid w:val="00466BC5"/>
    <w:rsid w:val="004671AC"/>
    <w:rsid w:val="00467B86"/>
    <w:rsid w:val="00467D12"/>
    <w:rsid w:val="00467EBE"/>
    <w:rsid w:val="00470784"/>
    <w:rsid w:val="00470A00"/>
    <w:rsid w:val="00471B52"/>
    <w:rsid w:val="00471D47"/>
    <w:rsid w:val="00471F7E"/>
    <w:rsid w:val="004722E3"/>
    <w:rsid w:val="0047382C"/>
    <w:rsid w:val="00473FE0"/>
    <w:rsid w:val="00474DC5"/>
    <w:rsid w:val="00475924"/>
    <w:rsid w:val="00475D2E"/>
    <w:rsid w:val="00475E64"/>
    <w:rsid w:val="00476215"/>
    <w:rsid w:val="00476ABC"/>
    <w:rsid w:val="00476C26"/>
    <w:rsid w:val="00476F99"/>
    <w:rsid w:val="004771B9"/>
    <w:rsid w:val="0047790D"/>
    <w:rsid w:val="00477D0F"/>
    <w:rsid w:val="00477D19"/>
    <w:rsid w:val="00477E36"/>
    <w:rsid w:val="00477F0C"/>
    <w:rsid w:val="00480152"/>
    <w:rsid w:val="00480652"/>
    <w:rsid w:val="0048072E"/>
    <w:rsid w:val="00480E40"/>
    <w:rsid w:val="00480E8F"/>
    <w:rsid w:val="00481964"/>
    <w:rsid w:val="00481FDA"/>
    <w:rsid w:val="0048232C"/>
    <w:rsid w:val="00483889"/>
    <w:rsid w:val="00483986"/>
    <w:rsid w:val="00483C8D"/>
    <w:rsid w:val="00484CA1"/>
    <w:rsid w:val="00485063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053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1BB6"/>
    <w:rsid w:val="004A1E0B"/>
    <w:rsid w:val="004A21D7"/>
    <w:rsid w:val="004A2498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A7E67"/>
    <w:rsid w:val="004B0426"/>
    <w:rsid w:val="004B05DD"/>
    <w:rsid w:val="004B100A"/>
    <w:rsid w:val="004B143D"/>
    <w:rsid w:val="004B14DF"/>
    <w:rsid w:val="004B1C0D"/>
    <w:rsid w:val="004B1F18"/>
    <w:rsid w:val="004B21EE"/>
    <w:rsid w:val="004B2EAD"/>
    <w:rsid w:val="004B38B1"/>
    <w:rsid w:val="004B3C6F"/>
    <w:rsid w:val="004B4772"/>
    <w:rsid w:val="004B4B93"/>
    <w:rsid w:val="004B5341"/>
    <w:rsid w:val="004B54A0"/>
    <w:rsid w:val="004B5557"/>
    <w:rsid w:val="004B569C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1E"/>
    <w:rsid w:val="004C4E66"/>
    <w:rsid w:val="004C5927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66"/>
    <w:rsid w:val="004D7C8D"/>
    <w:rsid w:val="004E00C2"/>
    <w:rsid w:val="004E0376"/>
    <w:rsid w:val="004E05D3"/>
    <w:rsid w:val="004E12A5"/>
    <w:rsid w:val="004E210B"/>
    <w:rsid w:val="004E2ACA"/>
    <w:rsid w:val="004E4D17"/>
    <w:rsid w:val="004E63BC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305"/>
    <w:rsid w:val="004F7747"/>
    <w:rsid w:val="004F790E"/>
    <w:rsid w:val="005009E8"/>
    <w:rsid w:val="00501A30"/>
    <w:rsid w:val="00503307"/>
    <w:rsid w:val="00503546"/>
    <w:rsid w:val="00503732"/>
    <w:rsid w:val="00503B19"/>
    <w:rsid w:val="00504366"/>
    <w:rsid w:val="00505800"/>
    <w:rsid w:val="005059D4"/>
    <w:rsid w:val="00505D49"/>
    <w:rsid w:val="0050663D"/>
    <w:rsid w:val="00507114"/>
    <w:rsid w:val="00507B3B"/>
    <w:rsid w:val="00511026"/>
    <w:rsid w:val="005113B5"/>
    <w:rsid w:val="00511950"/>
    <w:rsid w:val="00511AB4"/>
    <w:rsid w:val="005120C8"/>
    <w:rsid w:val="00512222"/>
    <w:rsid w:val="0051275A"/>
    <w:rsid w:val="005131E9"/>
    <w:rsid w:val="00513C58"/>
    <w:rsid w:val="005146EA"/>
    <w:rsid w:val="00514BAB"/>
    <w:rsid w:val="00515378"/>
    <w:rsid w:val="00515536"/>
    <w:rsid w:val="005156E0"/>
    <w:rsid w:val="00516683"/>
    <w:rsid w:val="00517780"/>
    <w:rsid w:val="005205DE"/>
    <w:rsid w:val="00520D57"/>
    <w:rsid w:val="00521006"/>
    <w:rsid w:val="00522120"/>
    <w:rsid w:val="00522DEB"/>
    <w:rsid w:val="005235DD"/>
    <w:rsid w:val="0052401B"/>
    <w:rsid w:val="00524423"/>
    <w:rsid w:val="00524496"/>
    <w:rsid w:val="005245DE"/>
    <w:rsid w:val="00524631"/>
    <w:rsid w:val="00525139"/>
    <w:rsid w:val="00525345"/>
    <w:rsid w:val="00525988"/>
    <w:rsid w:val="00525F86"/>
    <w:rsid w:val="00526162"/>
    <w:rsid w:val="00527526"/>
    <w:rsid w:val="00527AD8"/>
    <w:rsid w:val="005312DD"/>
    <w:rsid w:val="0053291D"/>
    <w:rsid w:val="00532AF0"/>
    <w:rsid w:val="00532D10"/>
    <w:rsid w:val="00533CC7"/>
    <w:rsid w:val="005355F8"/>
    <w:rsid w:val="00535FE9"/>
    <w:rsid w:val="0053606D"/>
    <w:rsid w:val="005362AB"/>
    <w:rsid w:val="005364EF"/>
    <w:rsid w:val="00536654"/>
    <w:rsid w:val="005367E3"/>
    <w:rsid w:val="00536C86"/>
    <w:rsid w:val="00537162"/>
    <w:rsid w:val="0053740D"/>
    <w:rsid w:val="00537860"/>
    <w:rsid w:val="00537E4F"/>
    <w:rsid w:val="00540677"/>
    <w:rsid w:val="005406BB"/>
    <w:rsid w:val="0054097E"/>
    <w:rsid w:val="00540E7D"/>
    <w:rsid w:val="00540F58"/>
    <w:rsid w:val="0054172D"/>
    <w:rsid w:val="005420D9"/>
    <w:rsid w:val="0054264F"/>
    <w:rsid w:val="00542BA9"/>
    <w:rsid w:val="00543947"/>
    <w:rsid w:val="005439E2"/>
    <w:rsid w:val="00543AEF"/>
    <w:rsid w:val="00544764"/>
    <w:rsid w:val="00544D23"/>
    <w:rsid w:val="00544E34"/>
    <w:rsid w:val="00544F52"/>
    <w:rsid w:val="0054663C"/>
    <w:rsid w:val="00547061"/>
    <w:rsid w:val="00547C9E"/>
    <w:rsid w:val="00547D17"/>
    <w:rsid w:val="00547EE5"/>
    <w:rsid w:val="005508D8"/>
    <w:rsid w:val="005508F9"/>
    <w:rsid w:val="00551E01"/>
    <w:rsid w:val="005521BD"/>
    <w:rsid w:val="00553E74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49B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A2E"/>
    <w:rsid w:val="00571BB2"/>
    <w:rsid w:val="00573E1E"/>
    <w:rsid w:val="005745F1"/>
    <w:rsid w:val="00575553"/>
    <w:rsid w:val="00575927"/>
    <w:rsid w:val="00580667"/>
    <w:rsid w:val="00580833"/>
    <w:rsid w:val="00580C1D"/>
    <w:rsid w:val="005814D5"/>
    <w:rsid w:val="005817AA"/>
    <w:rsid w:val="00581A73"/>
    <w:rsid w:val="00582CF4"/>
    <w:rsid w:val="00582D11"/>
    <w:rsid w:val="00582F6B"/>
    <w:rsid w:val="005851AF"/>
    <w:rsid w:val="005854C9"/>
    <w:rsid w:val="00585CDD"/>
    <w:rsid w:val="00585F64"/>
    <w:rsid w:val="00586108"/>
    <w:rsid w:val="0058637E"/>
    <w:rsid w:val="00586400"/>
    <w:rsid w:val="00587D50"/>
    <w:rsid w:val="005910B8"/>
    <w:rsid w:val="0059145D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73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1F88"/>
    <w:rsid w:val="005B233C"/>
    <w:rsid w:val="005B384E"/>
    <w:rsid w:val="005B3B1E"/>
    <w:rsid w:val="005B3F10"/>
    <w:rsid w:val="005B455A"/>
    <w:rsid w:val="005B54D9"/>
    <w:rsid w:val="005B5DCD"/>
    <w:rsid w:val="005B601B"/>
    <w:rsid w:val="005B652E"/>
    <w:rsid w:val="005B6BC9"/>
    <w:rsid w:val="005B7059"/>
    <w:rsid w:val="005C07D7"/>
    <w:rsid w:val="005C11D3"/>
    <w:rsid w:val="005C1602"/>
    <w:rsid w:val="005C181E"/>
    <w:rsid w:val="005C1934"/>
    <w:rsid w:val="005C1964"/>
    <w:rsid w:val="005C2431"/>
    <w:rsid w:val="005C3021"/>
    <w:rsid w:val="005C33B4"/>
    <w:rsid w:val="005C3B5C"/>
    <w:rsid w:val="005C3ECB"/>
    <w:rsid w:val="005C426A"/>
    <w:rsid w:val="005C618A"/>
    <w:rsid w:val="005C63EE"/>
    <w:rsid w:val="005C6854"/>
    <w:rsid w:val="005C6BD5"/>
    <w:rsid w:val="005C75D7"/>
    <w:rsid w:val="005D0C4B"/>
    <w:rsid w:val="005D0CF4"/>
    <w:rsid w:val="005D1151"/>
    <w:rsid w:val="005D142F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D7612"/>
    <w:rsid w:val="005E1AAD"/>
    <w:rsid w:val="005E2131"/>
    <w:rsid w:val="005E28B5"/>
    <w:rsid w:val="005E2DBD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4EA7"/>
    <w:rsid w:val="005F532D"/>
    <w:rsid w:val="005F5F52"/>
    <w:rsid w:val="005F603D"/>
    <w:rsid w:val="005F6B36"/>
    <w:rsid w:val="005F78F9"/>
    <w:rsid w:val="005F7AA0"/>
    <w:rsid w:val="005F7C6D"/>
    <w:rsid w:val="00600B57"/>
    <w:rsid w:val="0060235D"/>
    <w:rsid w:val="00602377"/>
    <w:rsid w:val="00602475"/>
    <w:rsid w:val="00602BB8"/>
    <w:rsid w:val="0060384F"/>
    <w:rsid w:val="00605192"/>
    <w:rsid w:val="006057CA"/>
    <w:rsid w:val="00606610"/>
    <w:rsid w:val="006066E2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EA0"/>
    <w:rsid w:val="00626F53"/>
    <w:rsid w:val="00630313"/>
    <w:rsid w:val="00630539"/>
    <w:rsid w:val="006307A9"/>
    <w:rsid w:val="00631E32"/>
    <w:rsid w:val="00631E4F"/>
    <w:rsid w:val="006327BF"/>
    <w:rsid w:val="0063295A"/>
    <w:rsid w:val="00633245"/>
    <w:rsid w:val="00633528"/>
    <w:rsid w:val="0063353D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1CA5"/>
    <w:rsid w:val="00643325"/>
    <w:rsid w:val="00643C5B"/>
    <w:rsid w:val="00644759"/>
    <w:rsid w:val="006447C6"/>
    <w:rsid w:val="00644A42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0B96"/>
    <w:rsid w:val="006617B1"/>
    <w:rsid w:val="00661BA5"/>
    <w:rsid w:val="00662403"/>
    <w:rsid w:val="0066357E"/>
    <w:rsid w:val="006635BE"/>
    <w:rsid w:val="006650AB"/>
    <w:rsid w:val="00665517"/>
    <w:rsid w:val="0066653B"/>
    <w:rsid w:val="006665A3"/>
    <w:rsid w:val="00667139"/>
    <w:rsid w:val="0066778E"/>
    <w:rsid w:val="00667F99"/>
    <w:rsid w:val="00672686"/>
    <w:rsid w:val="00672CE1"/>
    <w:rsid w:val="006732D7"/>
    <w:rsid w:val="00673BD7"/>
    <w:rsid w:val="00673F35"/>
    <w:rsid w:val="00674BC6"/>
    <w:rsid w:val="00675664"/>
    <w:rsid w:val="0067699C"/>
    <w:rsid w:val="00676DBC"/>
    <w:rsid w:val="0067709C"/>
    <w:rsid w:val="00677673"/>
    <w:rsid w:val="006779A8"/>
    <w:rsid w:val="00677B2F"/>
    <w:rsid w:val="0068007C"/>
    <w:rsid w:val="00680597"/>
    <w:rsid w:val="006809E7"/>
    <w:rsid w:val="00680C13"/>
    <w:rsid w:val="00680E1A"/>
    <w:rsid w:val="00681235"/>
    <w:rsid w:val="0068383D"/>
    <w:rsid w:val="00683D9F"/>
    <w:rsid w:val="00684174"/>
    <w:rsid w:val="00684367"/>
    <w:rsid w:val="0068604B"/>
    <w:rsid w:val="00686107"/>
    <w:rsid w:val="0068619F"/>
    <w:rsid w:val="0068732A"/>
    <w:rsid w:val="006901B4"/>
    <w:rsid w:val="00690448"/>
    <w:rsid w:val="0069045C"/>
    <w:rsid w:val="00691D05"/>
    <w:rsid w:val="00692679"/>
    <w:rsid w:val="006928A1"/>
    <w:rsid w:val="006928C8"/>
    <w:rsid w:val="006930E0"/>
    <w:rsid w:val="00693172"/>
    <w:rsid w:val="006936EA"/>
    <w:rsid w:val="00695C9E"/>
    <w:rsid w:val="00696BAC"/>
    <w:rsid w:val="00696BF8"/>
    <w:rsid w:val="00696E60"/>
    <w:rsid w:val="00697812"/>
    <w:rsid w:val="006978E5"/>
    <w:rsid w:val="006A0237"/>
    <w:rsid w:val="006A0ECD"/>
    <w:rsid w:val="006A1097"/>
    <w:rsid w:val="006A1341"/>
    <w:rsid w:val="006A1626"/>
    <w:rsid w:val="006A1B82"/>
    <w:rsid w:val="006A2D04"/>
    <w:rsid w:val="006A3DF9"/>
    <w:rsid w:val="006A46AD"/>
    <w:rsid w:val="006A49ED"/>
    <w:rsid w:val="006A5437"/>
    <w:rsid w:val="006A55FA"/>
    <w:rsid w:val="006A5E81"/>
    <w:rsid w:val="006A6B52"/>
    <w:rsid w:val="006A6B87"/>
    <w:rsid w:val="006A6CBC"/>
    <w:rsid w:val="006A6D0B"/>
    <w:rsid w:val="006A7CDD"/>
    <w:rsid w:val="006B0419"/>
    <w:rsid w:val="006B3D6E"/>
    <w:rsid w:val="006B3EAE"/>
    <w:rsid w:val="006B43FE"/>
    <w:rsid w:val="006B46A1"/>
    <w:rsid w:val="006B471A"/>
    <w:rsid w:val="006B52F0"/>
    <w:rsid w:val="006B5AAD"/>
    <w:rsid w:val="006B5B1D"/>
    <w:rsid w:val="006B6C0B"/>
    <w:rsid w:val="006B6EA0"/>
    <w:rsid w:val="006B72CA"/>
    <w:rsid w:val="006B77D5"/>
    <w:rsid w:val="006B7D30"/>
    <w:rsid w:val="006C08E5"/>
    <w:rsid w:val="006C1322"/>
    <w:rsid w:val="006C16B6"/>
    <w:rsid w:val="006C19CC"/>
    <w:rsid w:val="006C1C01"/>
    <w:rsid w:val="006C1FA7"/>
    <w:rsid w:val="006C26C3"/>
    <w:rsid w:val="006C2F95"/>
    <w:rsid w:val="006C31A2"/>
    <w:rsid w:val="006C3EB2"/>
    <w:rsid w:val="006C55D8"/>
    <w:rsid w:val="006C5842"/>
    <w:rsid w:val="006C75E6"/>
    <w:rsid w:val="006C76A5"/>
    <w:rsid w:val="006C7EC8"/>
    <w:rsid w:val="006D133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5E78"/>
    <w:rsid w:val="006D6321"/>
    <w:rsid w:val="006D6BEE"/>
    <w:rsid w:val="006D6C2B"/>
    <w:rsid w:val="006D7356"/>
    <w:rsid w:val="006D7E14"/>
    <w:rsid w:val="006E0094"/>
    <w:rsid w:val="006E01C6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2C7"/>
    <w:rsid w:val="006E788B"/>
    <w:rsid w:val="006E7CAC"/>
    <w:rsid w:val="006E7DBD"/>
    <w:rsid w:val="006F06B1"/>
    <w:rsid w:val="006F0B65"/>
    <w:rsid w:val="006F1103"/>
    <w:rsid w:val="006F13A4"/>
    <w:rsid w:val="006F13D7"/>
    <w:rsid w:val="006F1768"/>
    <w:rsid w:val="006F2454"/>
    <w:rsid w:val="006F2AC3"/>
    <w:rsid w:val="006F2FFE"/>
    <w:rsid w:val="006F367C"/>
    <w:rsid w:val="006F445B"/>
    <w:rsid w:val="006F4561"/>
    <w:rsid w:val="006F488B"/>
    <w:rsid w:val="006F4EFB"/>
    <w:rsid w:val="006F51E6"/>
    <w:rsid w:val="006F5BB6"/>
    <w:rsid w:val="006F6941"/>
    <w:rsid w:val="006F7943"/>
    <w:rsid w:val="0070048D"/>
    <w:rsid w:val="007004F2"/>
    <w:rsid w:val="007022E2"/>
    <w:rsid w:val="007024D1"/>
    <w:rsid w:val="00702FD3"/>
    <w:rsid w:val="007049BB"/>
    <w:rsid w:val="007051FF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25F7"/>
    <w:rsid w:val="007129FB"/>
    <w:rsid w:val="0071357C"/>
    <w:rsid w:val="007137B1"/>
    <w:rsid w:val="0071405A"/>
    <w:rsid w:val="0071490B"/>
    <w:rsid w:val="00714C65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9A3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154"/>
    <w:rsid w:val="00733977"/>
    <w:rsid w:val="00734C6F"/>
    <w:rsid w:val="0073576A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1C43"/>
    <w:rsid w:val="00742EF6"/>
    <w:rsid w:val="0074385D"/>
    <w:rsid w:val="007438F4"/>
    <w:rsid w:val="00743B88"/>
    <w:rsid w:val="00743CAB"/>
    <w:rsid w:val="00744A49"/>
    <w:rsid w:val="00744DAE"/>
    <w:rsid w:val="00745803"/>
    <w:rsid w:val="007469D3"/>
    <w:rsid w:val="00746BB8"/>
    <w:rsid w:val="00746E18"/>
    <w:rsid w:val="00747A5F"/>
    <w:rsid w:val="007500C9"/>
    <w:rsid w:val="007505A2"/>
    <w:rsid w:val="00751591"/>
    <w:rsid w:val="0075165F"/>
    <w:rsid w:val="00753B71"/>
    <w:rsid w:val="00754ABA"/>
    <w:rsid w:val="00754C65"/>
    <w:rsid w:val="00754FF4"/>
    <w:rsid w:val="00755445"/>
    <w:rsid w:val="00755690"/>
    <w:rsid w:val="0075584E"/>
    <w:rsid w:val="00755C26"/>
    <w:rsid w:val="00755DD0"/>
    <w:rsid w:val="00756319"/>
    <w:rsid w:val="00756A99"/>
    <w:rsid w:val="00757027"/>
    <w:rsid w:val="0075724A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2CC0"/>
    <w:rsid w:val="00763330"/>
    <w:rsid w:val="0076345A"/>
    <w:rsid w:val="007638DC"/>
    <w:rsid w:val="0076396F"/>
    <w:rsid w:val="00763BB9"/>
    <w:rsid w:val="00763D03"/>
    <w:rsid w:val="00763D7C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42"/>
    <w:rsid w:val="007701DF"/>
    <w:rsid w:val="007718FE"/>
    <w:rsid w:val="007729CA"/>
    <w:rsid w:val="00772EB5"/>
    <w:rsid w:val="00774064"/>
    <w:rsid w:val="0077478A"/>
    <w:rsid w:val="00774812"/>
    <w:rsid w:val="0077510C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5D01"/>
    <w:rsid w:val="0078603F"/>
    <w:rsid w:val="00786345"/>
    <w:rsid w:val="00786603"/>
    <w:rsid w:val="00786913"/>
    <w:rsid w:val="0078739A"/>
    <w:rsid w:val="007902D4"/>
    <w:rsid w:val="00791190"/>
    <w:rsid w:val="007912CF"/>
    <w:rsid w:val="007912DF"/>
    <w:rsid w:val="00792923"/>
    <w:rsid w:val="007933E5"/>
    <w:rsid w:val="007936A6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3628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3780"/>
    <w:rsid w:val="007B40F8"/>
    <w:rsid w:val="007B47A5"/>
    <w:rsid w:val="007B5B60"/>
    <w:rsid w:val="007B6961"/>
    <w:rsid w:val="007B69E1"/>
    <w:rsid w:val="007B711E"/>
    <w:rsid w:val="007B7263"/>
    <w:rsid w:val="007B7270"/>
    <w:rsid w:val="007B7299"/>
    <w:rsid w:val="007B7AB5"/>
    <w:rsid w:val="007B7E33"/>
    <w:rsid w:val="007B7F6F"/>
    <w:rsid w:val="007C00AD"/>
    <w:rsid w:val="007C00E6"/>
    <w:rsid w:val="007C0564"/>
    <w:rsid w:val="007C06F1"/>
    <w:rsid w:val="007C153B"/>
    <w:rsid w:val="007C15A2"/>
    <w:rsid w:val="007C295E"/>
    <w:rsid w:val="007C2A9D"/>
    <w:rsid w:val="007C2D27"/>
    <w:rsid w:val="007C32D0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AF6"/>
    <w:rsid w:val="007D0B0F"/>
    <w:rsid w:val="007D0E6A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446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35F5"/>
    <w:rsid w:val="007F3EFC"/>
    <w:rsid w:val="007F41B3"/>
    <w:rsid w:val="007F477E"/>
    <w:rsid w:val="007F4AD5"/>
    <w:rsid w:val="007F5B1A"/>
    <w:rsid w:val="007F5C53"/>
    <w:rsid w:val="007F5CEF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3D2A"/>
    <w:rsid w:val="00805202"/>
    <w:rsid w:val="00805D46"/>
    <w:rsid w:val="00805EB9"/>
    <w:rsid w:val="008066AD"/>
    <w:rsid w:val="00806B16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454A"/>
    <w:rsid w:val="00815639"/>
    <w:rsid w:val="0081605C"/>
    <w:rsid w:val="0081740E"/>
    <w:rsid w:val="00817A69"/>
    <w:rsid w:val="00817C04"/>
    <w:rsid w:val="00817DC9"/>
    <w:rsid w:val="00820DC6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23"/>
    <w:rsid w:val="00826B4A"/>
    <w:rsid w:val="00827411"/>
    <w:rsid w:val="00827AD0"/>
    <w:rsid w:val="00827B45"/>
    <w:rsid w:val="00827DD1"/>
    <w:rsid w:val="00827F68"/>
    <w:rsid w:val="0083041E"/>
    <w:rsid w:val="00830CDA"/>
    <w:rsid w:val="00831214"/>
    <w:rsid w:val="00831601"/>
    <w:rsid w:val="00831808"/>
    <w:rsid w:val="00831A31"/>
    <w:rsid w:val="00831AD5"/>
    <w:rsid w:val="00831D78"/>
    <w:rsid w:val="00831F80"/>
    <w:rsid w:val="008322DB"/>
    <w:rsid w:val="008327B8"/>
    <w:rsid w:val="0083474E"/>
    <w:rsid w:val="00834DFF"/>
    <w:rsid w:val="00835655"/>
    <w:rsid w:val="00835758"/>
    <w:rsid w:val="00835A08"/>
    <w:rsid w:val="00835E29"/>
    <w:rsid w:val="0083649E"/>
    <w:rsid w:val="008364D3"/>
    <w:rsid w:val="0083697F"/>
    <w:rsid w:val="00836D30"/>
    <w:rsid w:val="00837181"/>
    <w:rsid w:val="00837951"/>
    <w:rsid w:val="008408E1"/>
    <w:rsid w:val="00840F93"/>
    <w:rsid w:val="008414F5"/>
    <w:rsid w:val="00841679"/>
    <w:rsid w:val="00841BF7"/>
    <w:rsid w:val="00841CD6"/>
    <w:rsid w:val="00842F4B"/>
    <w:rsid w:val="008430DF"/>
    <w:rsid w:val="00843B3D"/>
    <w:rsid w:val="0084400B"/>
    <w:rsid w:val="00844D87"/>
    <w:rsid w:val="00845347"/>
    <w:rsid w:val="0084664D"/>
    <w:rsid w:val="00846C04"/>
    <w:rsid w:val="00846C99"/>
    <w:rsid w:val="00846D81"/>
    <w:rsid w:val="00846F2F"/>
    <w:rsid w:val="0084749E"/>
    <w:rsid w:val="00847AB6"/>
    <w:rsid w:val="0085193F"/>
    <w:rsid w:val="00851A92"/>
    <w:rsid w:val="00852AFE"/>
    <w:rsid w:val="0085311F"/>
    <w:rsid w:val="00853344"/>
    <w:rsid w:val="008539B4"/>
    <w:rsid w:val="00854010"/>
    <w:rsid w:val="00854469"/>
    <w:rsid w:val="008547A4"/>
    <w:rsid w:val="0085496F"/>
    <w:rsid w:val="00854B83"/>
    <w:rsid w:val="008555D1"/>
    <w:rsid w:val="008555EA"/>
    <w:rsid w:val="00856323"/>
    <w:rsid w:val="008563E6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6F7"/>
    <w:rsid w:val="00864AF1"/>
    <w:rsid w:val="00865146"/>
    <w:rsid w:val="0086539A"/>
    <w:rsid w:val="00865754"/>
    <w:rsid w:val="00865B26"/>
    <w:rsid w:val="008660F7"/>
    <w:rsid w:val="00866D9A"/>
    <w:rsid w:val="00867AAA"/>
    <w:rsid w:val="00867FB4"/>
    <w:rsid w:val="00870194"/>
    <w:rsid w:val="00870503"/>
    <w:rsid w:val="008706CC"/>
    <w:rsid w:val="00870BCC"/>
    <w:rsid w:val="00871AF8"/>
    <w:rsid w:val="00872466"/>
    <w:rsid w:val="0087249F"/>
    <w:rsid w:val="00872E7D"/>
    <w:rsid w:val="008731FF"/>
    <w:rsid w:val="008737EA"/>
    <w:rsid w:val="00873842"/>
    <w:rsid w:val="008738A1"/>
    <w:rsid w:val="00873C80"/>
    <w:rsid w:val="00873CDF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6BB4"/>
    <w:rsid w:val="0088777F"/>
    <w:rsid w:val="0088792D"/>
    <w:rsid w:val="00887A6B"/>
    <w:rsid w:val="00890187"/>
    <w:rsid w:val="00890C50"/>
    <w:rsid w:val="00891353"/>
    <w:rsid w:val="00891BC3"/>
    <w:rsid w:val="00892162"/>
    <w:rsid w:val="00892600"/>
    <w:rsid w:val="008926A2"/>
    <w:rsid w:val="0089273C"/>
    <w:rsid w:val="00893675"/>
    <w:rsid w:val="008942FD"/>
    <w:rsid w:val="00894302"/>
    <w:rsid w:val="0089458D"/>
    <w:rsid w:val="00895276"/>
    <w:rsid w:val="00895794"/>
    <w:rsid w:val="00896086"/>
    <w:rsid w:val="008961C1"/>
    <w:rsid w:val="0089712B"/>
    <w:rsid w:val="00897342"/>
    <w:rsid w:val="00897552"/>
    <w:rsid w:val="008976F3"/>
    <w:rsid w:val="00897DB4"/>
    <w:rsid w:val="008A005E"/>
    <w:rsid w:val="008A037C"/>
    <w:rsid w:val="008A0639"/>
    <w:rsid w:val="008A082A"/>
    <w:rsid w:val="008A0964"/>
    <w:rsid w:val="008A09BB"/>
    <w:rsid w:val="008A0DA6"/>
    <w:rsid w:val="008A1EAB"/>
    <w:rsid w:val="008A1F3F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5D9F"/>
    <w:rsid w:val="008B6BBD"/>
    <w:rsid w:val="008B70AC"/>
    <w:rsid w:val="008B70C6"/>
    <w:rsid w:val="008B7463"/>
    <w:rsid w:val="008B7616"/>
    <w:rsid w:val="008B77D1"/>
    <w:rsid w:val="008B7B10"/>
    <w:rsid w:val="008B7D8B"/>
    <w:rsid w:val="008C0424"/>
    <w:rsid w:val="008C0F19"/>
    <w:rsid w:val="008C0FAA"/>
    <w:rsid w:val="008C1ADB"/>
    <w:rsid w:val="008C1BB8"/>
    <w:rsid w:val="008C1C33"/>
    <w:rsid w:val="008C2079"/>
    <w:rsid w:val="008C3010"/>
    <w:rsid w:val="008C3BB6"/>
    <w:rsid w:val="008C3E33"/>
    <w:rsid w:val="008C54CD"/>
    <w:rsid w:val="008C56E4"/>
    <w:rsid w:val="008C57D9"/>
    <w:rsid w:val="008C58C8"/>
    <w:rsid w:val="008C59D3"/>
    <w:rsid w:val="008C59D9"/>
    <w:rsid w:val="008C5C7A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3541"/>
    <w:rsid w:val="008D43DC"/>
    <w:rsid w:val="008D47EB"/>
    <w:rsid w:val="008D4DCA"/>
    <w:rsid w:val="008D516E"/>
    <w:rsid w:val="008D521E"/>
    <w:rsid w:val="008D56BC"/>
    <w:rsid w:val="008D5AB7"/>
    <w:rsid w:val="008D5C52"/>
    <w:rsid w:val="008D6C4F"/>
    <w:rsid w:val="008E04D5"/>
    <w:rsid w:val="008E0F66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566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146"/>
    <w:rsid w:val="008F5735"/>
    <w:rsid w:val="008F58CD"/>
    <w:rsid w:val="008F62DA"/>
    <w:rsid w:val="008F6D46"/>
    <w:rsid w:val="00900DDA"/>
    <w:rsid w:val="009019F8"/>
    <w:rsid w:val="009023DC"/>
    <w:rsid w:val="0090250D"/>
    <w:rsid w:val="00902C7E"/>
    <w:rsid w:val="00902EA2"/>
    <w:rsid w:val="00903C38"/>
    <w:rsid w:val="00903CC1"/>
    <w:rsid w:val="00903E03"/>
    <w:rsid w:val="009042ED"/>
    <w:rsid w:val="009048F7"/>
    <w:rsid w:val="00904DE6"/>
    <w:rsid w:val="009056E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444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983"/>
    <w:rsid w:val="00922B69"/>
    <w:rsid w:val="00922C8D"/>
    <w:rsid w:val="009238EB"/>
    <w:rsid w:val="00923C20"/>
    <w:rsid w:val="0092410B"/>
    <w:rsid w:val="00924129"/>
    <w:rsid w:val="00924871"/>
    <w:rsid w:val="00925A50"/>
    <w:rsid w:val="00925AA0"/>
    <w:rsid w:val="00925B9F"/>
    <w:rsid w:val="00925F29"/>
    <w:rsid w:val="00926835"/>
    <w:rsid w:val="00926912"/>
    <w:rsid w:val="00927E4D"/>
    <w:rsid w:val="00927F80"/>
    <w:rsid w:val="00931206"/>
    <w:rsid w:val="00931E87"/>
    <w:rsid w:val="009320F7"/>
    <w:rsid w:val="00932B17"/>
    <w:rsid w:val="00932B3B"/>
    <w:rsid w:val="00932C4A"/>
    <w:rsid w:val="009334B3"/>
    <w:rsid w:val="00933504"/>
    <w:rsid w:val="00933E62"/>
    <w:rsid w:val="009343F5"/>
    <w:rsid w:val="00934678"/>
    <w:rsid w:val="00935193"/>
    <w:rsid w:val="00935900"/>
    <w:rsid w:val="00935E7D"/>
    <w:rsid w:val="0093652C"/>
    <w:rsid w:val="00936A84"/>
    <w:rsid w:val="00936BF1"/>
    <w:rsid w:val="009372F5"/>
    <w:rsid w:val="00941882"/>
    <w:rsid w:val="00941A4B"/>
    <w:rsid w:val="00941C07"/>
    <w:rsid w:val="00941D02"/>
    <w:rsid w:val="00942B0E"/>
    <w:rsid w:val="00942C5A"/>
    <w:rsid w:val="00942FD3"/>
    <w:rsid w:val="00943FEC"/>
    <w:rsid w:val="00944279"/>
    <w:rsid w:val="00944A0C"/>
    <w:rsid w:val="00944EC0"/>
    <w:rsid w:val="00946CDF"/>
    <w:rsid w:val="00947273"/>
    <w:rsid w:val="009479C6"/>
    <w:rsid w:val="00947B25"/>
    <w:rsid w:val="009506B7"/>
    <w:rsid w:val="00950F87"/>
    <w:rsid w:val="00951403"/>
    <w:rsid w:val="00951568"/>
    <w:rsid w:val="00951782"/>
    <w:rsid w:val="00951E49"/>
    <w:rsid w:val="00952A7F"/>
    <w:rsid w:val="00953805"/>
    <w:rsid w:val="00953C1E"/>
    <w:rsid w:val="00954A4F"/>
    <w:rsid w:val="009554B4"/>
    <w:rsid w:val="00955DAF"/>
    <w:rsid w:val="00956253"/>
    <w:rsid w:val="00956AD7"/>
    <w:rsid w:val="00957BCA"/>
    <w:rsid w:val="00957C59"/>
    <w:rsid w:val="009607F5"/>
    <w:rsid w:val="0096104E"/>
    <w:rsid w:val="009615C5"/>
    <w:rsid w:val="009616FA"/>
    <w:rsid w:val="00962A6C"/>
    <w:rsid w:val="009632D4"/>
    <w:rsid w:val="00963BE2"/>
    <w:rsid w:val="0096410D"/>
    <w:rsid w:val="00964156"/>
    <w:rsid w:val="00964366"/>
    <w:rsid w:val="00964FBF"/>
    <w:rsid w:val="00965618"/>
    <w:rsid w:val="00966AEE"/>
    <w:rsid w:val="00967466"/>
    <w:rsid w:val="00970522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453"/>
    <w:rsid w:val="00983629"/>
    <w:rsid w:val="00983E61"/>
    <w:rsid w:val="009841E3"/>
    <w:rsid w:val="00984842"/>
    <w:rsid w:val="00985855"/>
    <w:rsid w:val="00985A0B"/>
    <w:rsid w:val="009866AB"/>
    <w:rsid w:val="00987161"/>
    <w:rsid w:val="00987445"/>
    <w:rsid w:val="00987E71"/>
    <w:rsid w:val="0099040E"/>
    <w:rsid w:val="009913CE"/>
    <w:rsid w:val="0099168D"/>
    <w:rsid w:val="00991E6E"/>
    <w:rsid w:val="0099231C"/>
    <w:rsid w:val="00992F87"/>
    <w:rsid w:val="00993047"/>
    <w:rsid w:val="009935F7"/>
    <w:rsid w:val="0099443D"/>
    <w:rsid w:val="00994BCE"/>
    <w:rsid w:val="0099593C"/>
    <w:rsid w:val="00995B70"/>
    <w:rsid w:val="009968E3"/>
    <w:rsid w:val="00996B53"/>
    <w:rsid w:val="00996B70"/>
    <w:rsid w:val="00997646"/>
    <w:rsid w:val="00997DB2"/>
    <w:rsid w:val="00997EF3"/>
    <w:rsid w:val="009A0265"/>
    <w:rsid w:val="009A1090"/>
    <w:rsid w:val="009A19AC"/>
    <w:rsid w:val="009A24E1"/>
    <w:rsid w:val="009A3A7A"/>
    <w:rsid w:val="009A4082"/>
    <w:rsid w:val="009A4A53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397C"/>
    <w:rsid w:val="009B532E"/>
    <w:rsid w:val="009B58FC"/>
    <w:rsid w:val="009B5ECA"/>
    <w:rsid w:val="009B642C"/>
    <w:rsid w:val="009B6C7E"/>
    <w:rsid w:val="009C0114"/>
    <w:rsid w:val="009C0941"/>
    <w:rsid w:val="009C0DD3"/>
    <w:rsid w:val="009C1B42"/>
    <w:rsid w:val="009C2148"/>
    <w:rsid w:val="009C21DE"/>
    <w:rsid w:val="009C270C"/>
    <w:rsid w:val="009C2B7E"/>
    <w:rsid w:val="009C3694"/>
    <w:rsid w:val="009C38E3"/>
    <w:rsid w:val="009C42A9"/>
    <w:rsid w:val="009C4772"/>
    <w:rsid w:val="009C4DBF"/>
    <w:rsid w:val="009C54D6"/>
    <w:rsid w:val="009C69B0"/>
    <w:rsid w:val="009C6C37"/>
    <w:rsid w:val="009C6F26"/>
    <w:rsid w:val="009C7231"/>
    <w:rsid w:val="009C7472"/>
    <w:rsid w:val="009C7816"/>
    <w:rsid w:val="009C7A96"/>
    <w:rsid w:val="009C7C3B"/>
    <w:rsid w:val="009C7F3A"/>
    <w:rsid w:val="009D0245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25AC"/>
    <w:rsid w:val="009D2C42"/>
    <w:rsid w:val="009D3088"/>
    <w:rsid w:val="009D43AC"/>
    <w:rsid w:val="009D44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C51"/>
    <w:rsid w:val="009F4F50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7CB"/>
    <w:rsid w:val="00A0383F"/>
    <w:rsid w:val="00A04A27"/>
    <w:rsid w:val="00A04F53"/>
    <w:rsid w:val="00A04FD4"/>
    <w:rsid w:val="00A0516C"/>
    <w:rsid w:val="00A052FA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08F"/>
    <w:rsid w:val="00A13A31"/>
    <w:rsid w:val="00A14950"/>
    <w:rsid w:val="00A149FD"/>
    <w:rsid w:val="00A14C3B"/>
    <w:rsid w:val="00A1632B"/>
    <w:rsid w:val="00A16467"/>
    <w:rsid w:val="00A16D82"/>
    <w:rsid w:val="00A16DD2"/>
    <w:rsid w:val="00A17A7B"/>
    <w:rsid w:val="00A17ECF"/>
    <w:rsid w:val="00A200F9"/>
    <w:rsid w:val="00A20167"/>
    <w:rsid w:val="00A20AEB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26F81"/>
    <w:rsid w:val="00A27298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468D"/>
    <w:rsid w:val="00A3512A"/>
    <w:rsid w:val="00A35A45"/>
    <w:rsid w:val="00A36D91"/>
    <w:rsid w:val="00A36DFE"/>
    <w:rsid w:val="00A36ECE"/>
    <w:rsid w:val="00A372AC"/>
    <w:rsid w:val="00A373B4"/>
    <w:rsid w:val="00A3784C"/>
    <w:rsid w:val="00A37C7B"/>
    <w:rsid w:val="00A40860"/>
    <w:rsid w:val="00A4093A"/>
    <w:rsid w:val="00A409FF"/>
    <w:rsid w:val="00A40C25"/>
    <w:rsid w:val="00A40D38"/>
    <w:rsid w:val="00A40F69"/>
    <w:rsid w:val="00A411E7"/>
    <w:rsid w:val="00A41A3C"/>
    <w:rsid w:val="00A41EE3"/>
    <w:rsid w:val="00A42266"/>
    <w:rsid w:val="00A43031"/>
    <w:rsid w:val="00A4335A"/>
    <w:rsid w:val="00A43C77"/>
    <w:rsid w:val="00A44931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1BDD"/>
    <w:rsid w:val="00A52BC8"/>
    <w:rsid w:val="00A52FDF"/>
    <w:rsid w:val="00A53683"/>
    <w:rsid w:val="00A53D84"/>
    <w:rsid w:val="00A54081"/>
    <w:rsid w:val="00A541BC"/>
    <w:rsid w:val="00A549B9"/>
    <w:rsid w:val="00A54EA6"/>
    <w:rsid w:val="00A551D6"/>
    <w:rsid w:val="00A559C4"/>
    <w:rsid w:val="00A563FF"/>
    <w:rsid w:val="00A5692F"/>
    <w:rsid w:val="00A56C7B"/>
    <w:rsid w:val="00A57635"/>
    <w:rsid w:val="00A6092E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0A"/>
    <w:rsid w:val="00A71F9B"/>
    <w:rsid w:val="00A72000"/>
    <w:rsid w:val="00A7276D"/>
    <w:rsid w:val="00A72B95"/>
    <w:rsid w:val="00A73458"/>
    <w:rsid w:val="00A7376E"/>
    <w:rsid w:val="00A73DC8"/>
    <w:rsid w:val="00A743CE"/>
    <w:rsid w:val="00A74B7C"/>
    <w:rsid w:val="00A7510C"/>
    <w:rsid w:val="00A753A0"/>
    <w:rsid w:val="00A7580B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697"/>
    <w:rsid w:val="00A84E7B"/>
    <w:rsid w:val="00A854D0"/>
    <w:rsid w:val="00A858C4"/>
    <w:rsid w:val="00A8591D"/>
    <w:rsid w:val="00A85F07"/>
    <w:rsid w:val="00A87B0E"/>
    <w:rsid w:val="00A9043E"/>
    <w:rsid w:val="00A9057F"/>
    <w:rsid w:val="00A90E56"/>
    <w:rsid w:val="00A911BA"/>
    <w:rsid w:val="00A91BF8"/>
    <w:rsid w:val="00A91CDC"/>
    <w:rsid w:val="00A92BF1"/>
    <w:rsid w:val="00A932DC"/>
    <w:rsid w:val="00A937FD"/>
    <w:rsid w:val="00A94B38"/>
    <w:rsid w:val="00A95BCD"/>
    <w:rsid w:val="00A96531"/>
    <w:rsid w:val="00A972E2"/>
    <w:rsid w:val="00A97E52"/>
    <w:rsid w:val="00AA0463"/>
    <w:rsid w:val="00AA06BE"/>
    <w:rsid w:val="00AA0C1C"/>
    <w:rsid w:val="00AA0E53"/>
    <w:rsid w:val="00AA0F1F"/>
    <w:rsid w:val="00AA160A"/>
    <w:rsid w:val="00AA1DCC"/>
    <w:rsid w:val="00AA1F53"/>
    <w:rsid w:val="00AA2CDD"/>
    <w:rsid w:val="00AA313A"/>
    <w:rsid w:val="00AA31CC"/>
    <w:rsid w:val="00AA3E7C"/>
    <w:rsid w:val="00AA45F0"/>
    <w:rsid w:val="00AA58AD"/>
    <w:rsid w:val="00AA5B7C"/>
    <w:rsid w:val="00AA6BEE"/>
    <w:rsid w:val="00AA7300"/>
    <w:rsid w:val="00AB05D4"/>
    <w:rsid w:val="00AB05D5"/>
    <w:rsid w:val="00AB0AEB"/>
    <w:rsid w:val="00AB1120"/>
    <w:rsid w:val="00AB1837"/>
    <w:rsid w:val="00AB1874"/>
    <w:rsid w:val="00AB1E1B"/>
    <w:rsid w:val="00AB20DD"/>
    <w:rsid w:val="00AB32A2"/>
    <w:rsid w:val="00AB3413"/>
    <w:rsid w:val="00AB3D3D"/>
    <w:rsid w:val="00AB50AD"/>
    <w:rsid w:val="00AB543A"/>
    <w:rsid w:val="00AB56F6"/>
    <w:rsid w:val="00AB5A90"/>
    <w:rsid w:val="00AB60A6"/>
    <w:rsid w:val="00AB6DD8"/>
    <w:rsid w:val="00AB70D7"/>
    <w:rsid w:val="00AB78D1"/>
    <w:rsid w:val="00AB79E2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39C"/>
    <w:rsid w:val="00AC6E3A"/>
    <w:rsid w:val="00AC7081"/>
    <w:rsid w:val="00AD0011"/>
    <w:rsid w:val="00AD02A2"/>
    <w:rsid w:val="00AD0BA3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D70F2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768"/>
    <w:rsid w:val="00AE595D"/>
    <w:rsid w:val="00AE5A5B"/>
    <w:rsid w:val="00AE5DEE"/>
    <w:rsid w:val="00AE62E6"/>
    <w:rsid w:val="00AE65B6"/>
    <w:rsid w:val="00AE6FDF"/>
    <w:rsid w:val="00AE768B"/>
    <w:rsid w:val="00AE7AA2"/>
    <w:rsid w:val="00AE7B69"/>
    <w:rsid w:val="00AF0932"/>
    <w:rsid w:val="00AF13E9"/>
    <w:rsid w:val="00AF151F"/>
    <w:rsid w:val="00AF1CCD"/>
    <w:rsid w:val="00AF1CDF"/>
    <w:rsid w:val="00AF354F"/>
    <w:rsid w:val="00AF49F5"/>
    <w:rsid w:val="00AF5A02"/>
    <w:rsid w:val="00AF5A45"/>
    <w:rsid w:val="00AF5D8F"/>
    <w:rsid w:val="00AF66A3"/>
    <w:rsid w:val="00AF6CD9"/>
    <w:rsid w:val="00AF70FE"/>
    <w:rsid w:val="00AF7242"/>
    <w:rsid w:val="00AF7730"/>
    <w:rsid w:val="00AF7874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7E7"/>
    <w:rsid w:val="00B03975"/>
    <w:rsid w:val="00B03A97"/>
    <w:rsid w:val="00B04D1C"/>
    <w:rsid w:val="00B04FEE"/>
    <w:rsid w:val="00B053C1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30"/>
    <w:rsid w:val="00B12C6F"/>
    <w:rsid w:val="00B13CFF"/>
    <w:rsid w:val="00B13F8C"/>
    <w:rsid w:val="00B14442"/>
    <w:rsid w:val="00B1459C"/>
    <w:rsid w:val="00B14DB5"/>
    <w:rsid w:val="00B150CC"/>
    <w:rsid w:val="00B15504"/>
    <w:rsid w:val="00B15ED2"/>
    <w:rsid w:val="00B168FC"/>
    <w:rsid w:val="00B16B04"/>
    <w:rsid w:val="00B1705C"/>
    <w:rsid w:val="00B205E5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6AF2"/>
    <w:rsid w:val="00B27959"/>
    <w:rsid w:val="00B27ADF"/>
    <w:rsid w:val="00B27DF2"/>
    <w:rsid w:val="00B30640"/>
    <w:rsid w:val="00B30CD5"/>
    <w:rsid w:val="00B31258"/>
    <w:rsid w:val="00B32491"/>
    <w:rsid w:val="00B32915"/>
    <w:rsid w:val="00B3462A"/>
    <w:rsid w:val="00B34866"/>
    <w:rsid w:val="00B34FAB"/>
    <w:rsid w:val="00B3575C"/>
    <w:rsid w:val="00B3606B"/>
    <w:rsid w:val="00B361A3"/>
    <w:rsid w:val="00B3687A"/>
    <w:rsid w:val="00B369E6"/>
    <w:rsid w:val="00B371DE"/>
    <w:rsid w:val="00B377A7"/>
    <w:rsid w:val="00B37980"/>
    <w:rsid w:val="00B37E87"/>
    <w:rsid w:val="00B411DD"/>
    <w:rsid w:val="00B41823"/>
    <w:rsid w:val="00B41C37"/>
    <w:rsid w:val="00B423CC"/>
    <w:rsid w:val="00B42400"/>
    <w:rsid w:val="00B43161"/>
    <w:rsid w:val="00B43F81"/>
    <w:rsid w:val="00B446FD"/>
    <w:rsid w:val="00B44FC1"/>
    <w:rsid w:val="00B457EA"/>
    <w:rsid w:val="00B4626C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E58"/>
    <w:rsid w:val="00B51F8C"/>
    <w:rsid w:val="00B520FB"/>
    <w:rsid w:val="00B52E5B"/>
    <w:rsid w:val="00B53197"/>
    <w:rsid w:val="00B531BA"/>
    <w:rsid w:val="00B53829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934"/>
    <w:rsid w:val="00B61C58"/>
    <w:rsid w:val="00B6222A"/>
    <w:rsid w:val="00B6323E"/>
    <w:rsid w:val="00B63340"/>
    <w:rsid w:val="00B63B21"/>
    <w:rsid w:val="00B64D55"/>
    <w:rsid w:val="00B650D4"/>
    <w:rsid w:val="00B6535B"/>
    <w:rsid w:val="00B65B5F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5741"/>
    <w:rsid w:val="00B76952"/>
    <w:rsid w:val="00B76DA6"/>
    <w:rsid w:val="00B77BC8"/>
    <w:rsid w:val="00B802E3"/>
    <w:rsid w:val="00B82098"/>
    <w:rsid w:val="00B826FB"/>
    <w:rsid w:val="00B82FE3"/>
    <w:rsid w:val="00B831F8"/>
    <w:rsid w:val="00B83D95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346"/>
    <w:rsid w:val="00B92FF2"/>
    <w:rsid w:val="00B935A6"/>
    <w:rsid w:val="00B93D10"/>
    <w:rsid w:val="00B94713"/>
    <w:rsid w:val="00B95CF7"/>
    <w:rsid w:val="00B96AB7"/>
    <w:rsid w:val="00B9708D"/>
    <w:rsid w:val="00B9765D"/>
    <w:rsid w:val="00BA02CC"/>
    <w:rsid w:val="00BA0741"/>
    <w:rsid w:val="00BA114E"/>
    <w:rsid w:val="00BA1486"/>
    <w:rsid w:val="00BA16E5"/>
    <w:rsid w:val="00BA1767"/>
    <w:rsid w:val="00BA17B3"/>
    <w:rsid w:val="00BA1EAE"/>
    <w:rsid w:val="00BA2490"/>
    <w:rsid w:val="00BA3533"/>
    <w:rsid w:val="00BA4276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4CF2"/>
    <w:rsid w:val="00BB52AF"/>
    <w:rsid w:val="00BB58DA"/>
    <w:rsid w:val="00BB5D34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254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8D"/>
    <w:rsid w:val="00BC6ED6"/>
    <w:rsid w:val="00BC6F30"/>
    <w:rsid w:val="00BC798B"/>
    <w:rsid w:val="00BD02A9"/>
    <w:rsid w:val="00BD05A7"/>
    <w:rsid w:val="00BD0713"/>
    <w:rsid w:val="00BD0FDB"/>
    <w:rsid w:val="00BD213A"/>
    <w:rsid w:val="00BD2F43"/>
    <w:rsid w:val="00BD4AF3"/>
    <w:rsid w:val="00BD5D20"/>
    <w:rsid w:val="00BD674A"/>
    <w:rsid w:val="00BD6B9E"/>
    <w:rsid w:val="00BD70DB"/>
    <w:rsid w:val="00BD7FE3"/>
    <w:rsid w:val="00BE0458"/>
    <w:rsid w:val="00BE0563"/>
    <w:rsid w:val="00BE058F"/>
    <w:rsid w:val="00BE0758"/>
    <w:rsid w:val="00BE17C0"/>
    <w:rsid w:val="00BE1920"/>
    <w:rsid w:val="00BE1AF9"/>
    <w:rsid w:val="00BE2068"/>
    <w:rsid w:val="00BE2F55"/>
    <w:rsid w:val="00BE417B"/>
    <w:rsid w:val="00BE4F77"/>
    <w:rsid w:val="00BE54CA"/>
    <w:rsid w:val="00BE6866"/>
    <w:rsid w:val="00BE6F68"/>
    <w:rsid w:val="00BE7A21"/>
    <w:rsid w:val="00BE7C13"/>
    <w:rsid w:val="00BF000C"/>
    <w:rsid w:val="00BF05C3"/>
    <w:rsid w:val="00BF0E05"/>
    <w:rsid w:val="00BF16C2"/>
    <w:rsid w:val="00BF4489"/>
    <w:rsid w:val="00BF4526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052"/>
    <w:rsid w:val="00C034C0"/>
    <w:rsid w:val="00C036F8"/>
    <w:rsid w:val="00C0393E"/>
    <w:rsid w:val="00C03CDB"/>
    <w:rsid w:val="00C04394"/>
    <w:rsid w:val="00C043C5"/>
    <w:rsid w:val="00C048D2"/>
    <w:rsid w:val="00C049C8"/>
    <w:rsid w:val="00C04CDD"/>
    <w:rsid w:val="00C05193"/>
    <w:rsid w:val="00C05431"/>
    <w:rsid w:val="00C063EA"/>
    <w:rsid w:val="00C068F6"/>
    <w:rsid w:val="00C06A08"/>
    <w:rsid w:val="00C06CAC"/>
    <w:rsid w:val="00C0709C"/>
    <w:rsid w:val="00C0725D"/>
    <w:rsid w:val="00C07351"/>
    <w:rsid w:val="00C10CC5"/>
    <w:rsid w:val="00C1273D"/>
    <w:rsid w:val="00C13A1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6D9B"/>
    <w:rsid w:val="00C17922"/>
    <w:rsid w:val="00C17EA4"/>
    <w:rsid w:val="00C20035"/>
    <w:rsid w:val="00C208FA"/>
    <w:rsid w:val="00C20B54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6DE"/>
    <w:rsid w:val="00C34835"/>
    <w:rsid w:val="00C34A8F"/>
    <w:rsid w:val="00C350AF"/>
    <w:rsid w:val="00C355FB"/>
    <w:rsid w:val="00C3611E"/>
    <w:rsid w:val="00C3633D"/>
    <w:rsid w:val="00C36C65"/>
    <w:rsid w:val="00C373D3"/>
    <w:rsid w:val="00C3740A"/>
    <w:rsid w:val="00C401B4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6C5"/>
    <w:rsid w:val="00C519BF"/>
    <w:rsid w:val="00C51C68"/>
    <w:rsid w:val="00C52E75"/>
    <w:rsid w:val="00C52E7A"/>
    <w:rsid w:val="00C53B8B"/>
    <w:rsid w:val="00C53E26"/>
    <w:rsid w:val="00C55AA1"/>
    <w:rsid w:val="00C5613D"/>
    <w:rsid w:val="00C56460"/>
    <w:rsid w:val="00C5722A"/>
    <w:rsid w:val="00C57FFA"/>
    <w:rsid w:val="00C602A4"/>
    <w:rsid w:val="00C6040D"/>
    <w:rsid w:val="00C606B2"/>
    <w:rsid w:val="00C60792"/>
    <w:rsid w:val="00C608BC"/>
    <w:rsid w:val="00C608C2"/>
    <w:rsid w:val="00C617B0"/>
    <w:rsid w:val="00C62402"/>
    <w:rsid w:val="00C62411"/>
    <w:rsid w:val="00C627E8"/>
    <w:rsid w:val="00C63441"/>
    <w:rsid w:val="00C653AF"/>
    <w:rsid w:val="00C653EA"/>
    <w:rsid w:val="00C66003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DA4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35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6C65"/>
    <w:rsid w:val="00C879A8"/>
    <w:rsid w:val="00C917B2"/>
    <w:rsid w:val="00C92F0C"/>
    <w:rsid w:val="00C93F84"/>
    <w:rsid w:val="00C94113"/>
    <w:rsid w:val="00C94775"/>
    <w:rsid w:val="00C95593"/>
    <w:rsid w:val="00C95BC0"/>
    <w:rsid w:val="00C95F0E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1FBE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36F"/>
    <w:rsid w:val="00CB16EC"/>
    <w:rsid w:val="00CB3609"/>
    <w:rsid w:val="00CB3734"/>
    <w:rsid w:val="00CB37FF"/>
    <w:rsid w:val="00CB402D"/>
    <w:rsid w:val="00CB4A33"/>
    <w:rsid w:val="00CB6354"/>
    <w:rsid w:val="00CB6993"/>
    <w:rsid w:val="00CB7780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183B"/>
    <w:rsid w:val="00CE5213"/>
    <w:rsid w:val="00CE5C67"/>
    <w:rsid w:val="00CE5EEB"/>
    <w:rsid w:val="00CE6580"/>
    <w:rsid w:val="00CE6A68"/>
    <w:rsid w:val="00CF089E"/>
    <w:rsid w:val="00CF08A3"/>
    <w:rsid w:val="00CF0DDF"/>
    <w:rsid w:val="00CF1864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5DE"/>
    <w:rsid w:val="00D03802"/>
    <w:rsid w:val="00D049F8"/>
    <w:rsid w:val="00D04A00"/>
    <w:rsid w:val="00D04B57"/>
    <w:rsid w:val="00D04C80"/>
    <w:rsid w:val="00D04D25"/>
    <w:rsid w:val="00D05792"/>
    <w:rsid w:val="00D05D4D"/>
    <w:rsid w:val="00D06E0A"/>
    <w:rsid w:val="00D0710A"/>
    <w:rsid w:val="00D07948"/>
    <w:rsid w:val="00D1033F"/>
    <w:rsid w:val="00D104BC"/>
    <w:rsid w:val="00D1082A"/>
    <w:rsid w:val="00D10830"/>
    <w:rsid w:val="00D109E8"/>
    <w:rsid w:val="00D10C55"/>
    <w:rsid w:val="00D10CB1"/>
    <w:rsid w:val="00D11111"/>
    <w:rsid w:val="00D1174A"/>
    <w:rsid w:val="00D11812"/>
    <w:rsid w:val="00D11A40"/>
    <w:rsid w:val="00D1248B"/>
    <w:rsid w:val="00D12839"/>
    <w:rsid w:val="00D13AD1"/>
    <w:rsid w:val="00D14563"/>
    <w:rsid w:val="00D14893"/>
    <w:rsid w:val="00D14981"/>
    <w:rsid w:val="00D14F4F"/>
    <w:rsid w:val="00D153B6"/>
    <w:rsid w:val="00D15558"/>
    <w:rsid w:val="00D15890"/>
    <w:rsid w:val="00D15D97"/>
    <w:rsid w:val="00D1603D"/>
    <w:rsid w:val="00D16EFE"/>
    <w:rsid w:val="00D17444"/>
    <w:rsid w:val="00D175F3"/>
    <w:rsid w:val="00D1762C"/>
    <w:rsid w:val="00D17EAD"/>
    <w:rsid w:val="00D20154"/>
    <w:rsid w:val="00D202BE"/>
    <w:rsid w:val="00D20912"/>
    <w:rsid w:val="00D216E2"/>
    <w:rsid w:val="00D21887"/>
    <w:rsid w:val="00D21DE6"/>
    <w:rsid w:val="00D21E0F"/>
    <w:rsid w:val="00D22E20"/>
    <w:rsid w:val="00D22E59"/>
    <w:rsid w:val="00D23078"/>
    <w:rsid w:val="00D23889"/>
    <w:rsid w:val="00D23EA1"/>
    <w:rsid w:val="00D23F85"/>
    <w:rsid w:val="00D24170"/>
    <w:rsid w:val="00D2461F"/>
    <w:rsid w:val="00D24874"/>
    <w:rsid w:val="00D24AC0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A50"/>
    <w:rsid w:val="00D31A76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4EE8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4241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36B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2C8C"/>
    <w:rsid w:val="00D746A7"/>
    <w:rsid w:val="00D74772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AED"/>
    <w:rsid w:val="00D81CAB"/>
    <w:rsid w:val="00D81E9E"/>
    <w:rsid w:val="00D81EA4"/>
    <w:rsid w:val="00D8329F"/>
    <w:rsid w:val="00D83E01"/>
    <w:rsid w:val="00D84C8E"/>
    <w:rsid w:val="00D85593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846"/>
    <w:rsid w:val="00D91922"/>
    <w:rsid w:val="00D92798"/>
    <w:rsid w:val="00D929A0"/>
    <w:rsid w:val="00D929FE"/>
    <w:rsid w:val="00D9364C"/>
    <w:rsid w:val="00D939DA"/>
    <w:rsid w:val="00D93C6A"/>
    <w:rsid w:val="00D941CC"/>
    <w:rsid w:val="00D95585"/>
    <w:rsid w:val="00D97080"/>
    <w:rsid w:val="00D972A0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A7A56"/>
    <w:rsid w:val="00DB0714"/>
    <w:rsid w:val="00DB08E6"/>
    <w:rsid w:val="00DB0BC4"/>
    <w:rsid w:val="00DB0C4E"/>
    <w:rsid w:val="00DB14A4"/>
    <w:rsid w:val="00DB1A8B"/>
    <w:rsid w:val="00DB343D"/>
    <w:rsid w:val="00DB4AE5"/>
    <w:rsid w:val="00DB5119"/>
    <w:rsid w:val="00DB5158"/>
    <w:rsid w:val="00DB551B"/>
    <w:rsid w:val="00DB6031"/>
    <w:rsid w:val="00DB61BF"/>
    <w:rsid w:val="00DB6337"/>
    <w:rsid w:val="00DB6435"/>
    <w:rsid w:val="00DB6659"/>
    <w:rsid w:val="00DB6AB1"/>
    <w:rsid w:val="00DB731B"/>
    <w:rsid w:val="00DB7450"/>
    <w:rsid w:val="00DB7B6C"/>
    <w:rsid w:val="00DB7F9F"/>
    <w:rsid w:val="00DC1759"/>
    <w:rsid w:val="00DC1C40"/>
    <w:rsid w:val="00DC1CD1"/>
    <w:rsid w:val="00DC231F"/>
    <w:rsid w:val="00DC2C03"/>
    <w:rsid w:val="00DC30AC"/>
    <w:rsid w:val="00DC3759"/>
    <w:rsid w:val="00DC5D94"/>
    <w:rsid w:val="00DC6DB9"/>
    <w:rsid w:val="00DC709B"/>
    <w:rsid w:val="00DC7507"/>
    <w:rsid w:val="00DD0682"/>
    <w:rsid w:val="00DD0EB4"/>
    <w:rsid w:val="00DD121E"/>
    <w:rsid w:val="00DD1AF8"/>
    <w:rsid w:val="00DD23BC"/>
    <w:rsid w:val="00DD2558"/>
    <w:rsid w:val="00DD2BDD"/>
    <w:rsid w:val="00DD466B"/>
    <w:rsid w:val="00DD49D2"/>
    <w:rsid w:val="00DD4CB8"/>
    <w:rsid w:val="00DD501E"/>
    <w:rsid w:val="00DD503B"/>
    <w:rsid w:val="00DD5DDF"/>
    <w:rsid w:val="00DD6867"/>
    <w:rsid w:val="00DD73B7"/>
    <w:rsid w:val="00DE0D5A"/>
    <w:rsid w:val="00DE11DA"/>
    <w:rsid w:val="00DE15ED"/>
    <w:rsid w:val="00DE19EC"/>
    <w:rsid w:val="00DE1CE9"/>
    <w:rsid w:val="00DE34AF"/>
    <w:rsid w:val="00DE3995"/>
    <w:rsid w:val="00DE4ABC"/>
    <w:rsid w:val="00DE5749"/>
    <w:rsid w:val="00DE5AF3"/>
    <w:rsid w:val="00DE6113"/>
    <w:rsid w:val="00DE66BF"/>
    <w:rsid w:val="00DF0139"/>
    <w:rsid w:val="00DF03F7"/>
    <w:rsid w:val="00DF07BF"/>
    <w:rsid w:val="00DF1693"/>
    <w:rsid w:val="00DF1985"/>
    <w:rsid w:val="00DF22BD"/>
    <w:rsid w:val="00DF24EF"/>
    <w:rsid w:val="00DF253F"/>
    <w:rsid w:val="00DF2745"/>
    <w:rsid w:val="00DF32CB"/>
    <w:rsid w:val="00DF33C8"/>
    <w:rsid w:val="00DF3D7E"/>
    <w:rsid w:val="00DF3EA1"/>
    <w:rsid w:val="00DF3ED1"/>
    <w:rsid w:val="00DF4E0E"/>
    <w:rsid w:val="00DF4E3B"/>
    <w:rsid w:val="00DF554A"/>
    <w:rsid w:val="00DF5ECB"/>
    <w:rsid w:val="00DF5FD2"/>
    <w:rsid w:val="00DF629D"/>
    <w:rsid w:val="00DF62FB"/>
    <w:rsid w:val="00DF667B"/>
    <w:rsid w:val="00DF6E14"/>
    <w:rsid w:val="00DF7080"/>
    <w:rsid w:val="00DF74CB"/>
    <w:rsid w:val="00DF7C88"/>
    <w:rsid w:val="00E00B9E"/>
    <w:rsid w:val="00E00C52"/>
    <w:rsid w:val="00E0143E"/>
    <w:rsid w:val="00E01865"/>
    <w:rsid w:val="00E01EFD"/>
    <w:rsid w:val="00E0244F"/>
    <w:rsid w:val="00E02868"/>
    <w:rsid w:val="00E02BAA"/>
    <w:rsid w:val="00E039FF"/>
    <w:rsid w:val="00E042CE"/>
    <w:rsid w:val="00E053D8"/>
    <w:rsid w:val="00E05EC8"/>
    <w:rsid w:val="00E068EA"/>
    <w:rsid w:val="00E07055"/>
    <w:rsid w:val="00E07547"/>
    <w:rsid w:val="00E07745"/>
    <w:rsid w:val="00E0788B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740"/>
    <w:rsid w:val="00E22BC1"/>
    <w:rsid w:val="00E23380"/>
    <w:rsid w:val="00E23DF3"/>
    <w:rsid w:val="00E23ED6"/>
    <w:rsid w:val="00E24064"/>
    <w:rsid w:val="00E2411B"/>
    <w:rsid w:val="00E246C9"/>
    <w:rsid w:val="00E24C06"/>
    <w:rsid w:val="00E2577F"/>
    <w:rsid w:val="00E25A45"/>
    <w:rsid w:val="00E25FA5"/>
    <w:rsid w:val="00E26CB2"/>
    <w:rsid w:val="00E26EAB"/>
    <w:rsid w:val="00E27966"/>
    <w:rsid w:val="00E30738"/>
    <w:rsid w:val="00E30CD4"/>
    <w:rsid w:val="00E30D92"/>
    <w:rsid w:val="00E3186F"/>
    <w:rsid w:val="00E31FEF"/>
    <w:rsid w:val="00E320E7"/>
    <w:rsid w:val="00E32243"/>
    <w:rsid w:val="00E33D6C"/>
    <w:rsid w:val="00E34C95"/>
    <w:rsid w:val="00E34DE3"/>
    <w:rsid w:val="00E358E4"/>
    <w:rsid w:val="00E35ADD"/>
    <w:rsid w:val="00E35AE5"/>
    <w:rsid w:val="00E35DC7"/>
    <w:rsid w:val="00E360ED"/>
    <w:rsid w:val="00E36B56"/>
    <w:rsid w:val="00E3755B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6DD0"/>
    <w:rsid w:val="00E4747C"/>
    <w:rsid w:val="00E47A3E"/>
    <w:rsid w:val="00E47DC8"/>
    <w:rsid w:val="00E50CE3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4C2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369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3A75"/>
    <w:rsid w:val="00E74632"/>
    <w:rsid w:val="00E74875"/>
    <w:rsid w:val="00E74B78"/>
    <w:rsid w:val="00E74C77"/>
    <w:rsid w:val="00E751BE"/>
    <w:rsid w:val="00E75D6A"/>
    <w:rsid w:val="00E75F87"/>
    <w:rsid w:val="00E760A0"/>
    <w:rsid w:val="00E761B3"/>
    <w:rsid w:val="00E7647B"/>
    <w:rsid w:val="00E767DF"/>
    <w:rsid w:val="00E774B0"/>
    <w:rsid w:val="00E80304"/>
    <w:rsid w:val="00E80441"/>
    <w:rsid w:val="00E80F44"/>
    <w:rsid w:val="00E81674"/>
    <w:rsid w:val="00E81798"/>
    <w:rsid w:val="00E8198A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3E5"/>
    <w:rsid w:val="00E90A3E"/>
    <w:rsid w:val="00E90D6F"/>
    <w:rsid w:val="00E914C4"/>
    <w:rsid w:val="00E92401"/>
    <w:rsid w:val="00E92929"/>
    <w:rsid w:val="00E94512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5E78"/>
    <w:rsid w:val="00EA7018"/>
    <w:rsid w:val="00EA77E5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074"/>
    <w:rsid w:val="00EB72E3"/>
    <w:rsid w:val="00EB7424"/>
    <w:rsid w:val="00EB786A"/>
    <w:rsid w:val="00EB79E3"/>
    <w:rsid w:val="00EB7F9D"/>
    <w:rsid w:val="00EC024E"/>
    <w:rsid w:val="00EC09C0"/>
    <w:rsid w:val="00EC107C"/>
    <w:rsid w:val="00EC127D"/>
    <w:rsid w:val="00EC1A2B"/>
    <w:rsid w:val="00EC295C"/>
    <w:rsid w:val="00EC29E0"/>
    <w:rsid w:val="00EC2B4B"/>
    <w:rsid w:val="00EC3104"/>
    <w:rsid w:val="00EC3600"/>
    <w:rsid w:val="00EC3B92"/>
    <w:rsid w:val="00EC57FF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40F"/>
    <w:rsid w:val="00ED2C56"/>
    <w:rsid w:val="00ED2D0C"/>
    <w:rsid w:val="00ED2ED7"/>
    <w:rsid w:val="00ED3540"/>
    <w:rsid w:val="00ED35A1"/>
    <w:rsid w:val="00ED3B40"/>
    <w:rsid w:val="00ED3C7A"/>
    <w:rsid w:val="00ED42F2"/>
    <w:rsid w:val="00ED468F"/>
    <w:rsid w:val="00ED4849"/>
    <w:rsid w:val="00ED5172"/>
    <w:rsid w:val="00ED6F66"/>
    <w:rsid w:val="00ED7395"/>
    <w:rsid w:val="00ED7D8C"/>
    <w:rsid w:val="00EE0456"/>
    <w:rsid w:val="00EE183C"/>
    <w:rsid w:val="00EE1A71"/>
    <w:rsid w:val="00EE1BF2"/>
    <w:rsid w:val="00EE1E8D"/>
    <w:rsid w:val="00EE291D"/>
    <w:rsid w:val="00EE3167"/>
    <w:rsid w:val="00EE3A2B"/>
    <w:rsid w:val="00EE3AE0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8D1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56E5"/>
    <w:rsid w:val="00F06E19"/>
    <w:rsid w:val="00F070EC"/>
    <w:rsid w:val="00F072D7"/>
    <w:rsid w:val="00F10022"/>
    <w:rsid w:val="00F101D0"/>
    <w:rsid w:val="00F10306"/>
    <w:rsid w:val="00F10865"/>
    <w:rsid w:val="00F109B6"/>
    <w:rsid w:val="00F10C1E"/>
    <w:rsid w:val="00F10C92"/>
    <w:rsid w:val="00F10D54"/>
    <w:rsid w:val="00F10F31"/>
    <w:rsid w:val="00F1107E"/>
    <w:rsid w:val="00F11193"/>
    <w:rsid w:val="00F111AA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E5C"/>
    <w:rsid w:val="00F14F00"/>
    <w:rsid w:val="00F155E6"/>
    <w:rsid w:val="00F15C03"/>
    <w:rsid w:val="00F168B0"/>
    <w:rsid w:val="00F174B6"/>
    <w:rsid w:val="00F17D16"/>
    <w:rsid w:val="00F2084D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5496"/>
    <w:rsid w:val="00F267CC"/>
    <w:rsid w:val="00F2690D"/>
    <w:rsid w:val="00F26EA8"/>
    <w:rsid w:val="00F272AE"/>
    <w:rsid w:val="00F2744C"/>
    <w:rsid w:val="00F27945"/>
    <w:rsid w:val="00F27985"/>
    <w:rsid w:val="00F3003C"/>
    <w:rsid w:val="00F30095"/>
    <w:rsid w:val="00F30CCF"/>
    <w:rsid w:val="00F31508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66DC"/>
    <w:rsid w:val="00F37307"/>
    <w:rsid w:val="00F3730E"/>
    <w:rsid w:val="00F374A6"/>
    <w:rsid w:val="00F374B1"/>
    <w:rsid w:val="00F3789C"/>
    <w:rsid w:val="00F402F3"/>
    <w:rsid w:val="00F40E6A"/>
    <w:rsid w:val="00F41446"/>
    <w:rsid w:val="00F415E9"/>
    <w:rsid w:val="00F41C71"/>
    <w:rsid w:val="00F4254F"/>
    <w:rsid w:val="00F4298C"/>
    <w:rsid w:val="00F429A8"/>
    <w:rsid w:val="00F42C38"/>
    <w:rsid w:val="00F43D4A"/>
    <w:rsid w:val="00F44B2A"/>
    <w:rsid w:val="00F45F1D"/>
    <w:rsid w:val="00F464C3"/>
    <w:rsid w:val="00F4654D"/>
    <w:rsid w:val="00F46B7C"/>
    <w:rsid w:val="00F46EF0"/>
    <w:rsid w:val="00F46F4A"/>
    <w:rsid w:val="00F47704"/>
    <w:rsid w:val="00F479C9"/>
    <w:rsid w:val="00F5098B"/>
    <w:rsid w:val="00F50A5B"/>
    <w:rsid w:val="00F511DD"/>
    <w:rsid w:val="00F51221"/>
    <w:rsid w:val="00F51415"/>
    <w:rsid w:val="00F515DE"/>
    <w:rsid w:val="00F51E17"/>
    <w:rsid w:val="00F52158"/>
    <w:rsid w:val="00F52C98"/>
    <w:rsid w:val="00F532FF"/>
    <w:rsid w:val="00F53AE5"/>
    <w:rsid w:val="00F569A3"/>
    <w:rsid w:val="00F56DA8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9D8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4F67"/>
    <w:rsid w:val="00F8593C"/>
    <w:rsid w:val="00F8603A"/>
    <w:rsid w:val="00F868AB"/>
    <w:rsid w:val="00F86E39"/>
    <w:rsid w:val="00F873FC"/>
    <w:rsid w:val="00F877B5"/>
    <w:rsid w:val="00F87D11"/>
    <w:rsid w:val="00F87EF7"/>
    <w:rsid w:val="00F900CE"/>
    <w:rsid w:val="00F901A5"/>
    <w:rsid w:val="00F902A2"/>
    <w:rsid w:val="00F90372"/>
    <w:rsid w:val="00F905DB"/>
    <w:rsid w:val="00F90C04"/>
    <w:rsid w:val="00F90DE0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06DF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4A29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5BB0"/>
    <w:rsid w:val="00FB6329"/>
    <w:rsid w:val="00FB6803"/>
    <w:rsid w:val="00FB6B08"/>
    <w:rsid w:val="00FC0C41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64"/>
    <w:rsid w:val="00FD277F"/>
    <w:rsid w:val="00FD2FF4"/>
    <w:rsid w:val="00FD3AA7"/>
    <w:rsid w:val="00FD43C5"/>
    <w:rsid w:val="00FD5672"/>
    <w:rsid w:val="00FD7A3C"/>
    <w:rsid w:val="00FD7AD5"/>
    <w:rsid w:val="00FE0158"/>
    <w:rsid w:val="00FE077D"/>
    <w:rsid w:val="00FE0B75"/>
    <w:rsid w:val="00FE0D1B"/>
    <w:rsid w:val="00FE0FD5"/>
    <w:rsid w:val="00FE1061"/>
    <w:rsid w:val="00FE1081"/>
    <w:rsid w:val="00FE1151"/>
    <w:rsid w:val="00FE1E7D"/>
    <w:rsid w:val="00FE27CB"/>
    <w:rsid w:val="00FE3367"/>
    <w:rsid w:val="00FE34A4"/>
    <w:rsid w:val="00FE36AD"/>
    <w:rsid w:val="00FE3AE6"/>
    <w:rsid w:val="00FE41FB"/>
    <w:rsid w:val="00FE4237"/>
    <w:rsid w:val="00FE4863"/>
    <w:rsid w:val="00FE4B08"/>
    <w:rsid w:val="00FE5632"/>
    <w:rsid w:val="00FE56BB"/>
    <w:rsid w:val="00FE56E9"/>
    <w:rsid w:val="00FE57A5"/>
    <w:rsid w:val="00FE5FF8"/>
    <w:rsid w:val="00FE62AD"/>
    <w:rsid w:val="00FE7033"/>
    <w:rsid w:val="00FE79D3"/>
    <w:rsid w:val="00FE7BBE"/>
    <w:rsid w:val="00FF17C2"/>
    <w:rsid w:val="00FF1A04"/>
    <w:rsid w:val="00FF23C6"/>
    <w:rsid w:val="00FF3337"/>
    <w:rsid w:val="00FF567C"/>
    <w:rsid w:val="00FF5D09"/>
    <w:rsid w:val="00FF613B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80"/>
    <w:pPr>
      <w:jc w:val="left"/>
    </w:pPr>
    <w:rPr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C34A8F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3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7">
    <w:name w:val="Emphasis"/>
    <w:basedOn w:val="a0"/>
    <w:uiPriority w:val="20"/>
    <w:qFormat/>
    <w:rsid w:val="001E4B2C"/>
    <w:rPr>
      <w:i/>
      <w:iCs/>
    </w:rPr>
  </w:style>
  <w:style w:type="character" w:customStyle="1" w:styleId="apple-converted-space">
    <w:name w:val="apple-converted-space"/>
    <w:basedOn w:val="a0"/>
    <w:rsid w:val="001E4B2C"/>
  </w:style>
  <w:style w:type="paragraph" w:styleId="af8">
    <w:name w:val="Body Text Indent"/>
    <w:basedOn w:val="a"/>
    <w:link w:val="af9"/>
    <w:uiPriority w:val="99"/>
    <w:semiHidden/>
    <w:unhideWhenUsed/>
    <w:rsid w:val="007C32D0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C32D0"/>
    <w:rPr>
      <w:sz w:val="28"/>
      <w:szCs w:val="22"/>
    </w:rPr>
  </w:style>
  <w:style w:type="character" w:customStyle="1" w:styleId="Absatz-Standardschriftart">
    <w:name w:val="Absatz-Standardschriftart"/>
    <w:rsid w:val="00E31FEF"/>
  </w:style>
  <w:style w:type="character" w:customStyle="1" w:styleId="WW-Absatz-Standardschriftart1111111">
    <w:name w:val="WW-Absatz-Standardschriftart1111111"/>
    <w:rsid w:val="00D11A40"/>
  </w:style>
  <w:style w:type="character" w:customStyle="1" w:styleId="11">
    <w:name w:val="Текст сноски Знак1"/>
    <w:link w:val="12"/>
    <w:uiPriority w:val="99"/>
    <w:semiHidden/>
    <w:rsid w:val="00F51E17"/>
  </w:style>
  <w:style w:type="paragraph" w:customStyle="1" w:styleId="12">
    <w:name w:val="Текст сноски1"/>
    <w:basedOn w:val="a"/>
    <w:next w:val="afa"/>
    <w:link w:val="11"/>
    <w:uiPriority w:val="99"/>
    <w:semiHidden/>
    <w:rsid w:val="00F51E17"/>
    <w:pPr>
      <w:spacing w:line="240" w:lineRule="auto"/>
    </w:pPr>
    <w:rPr>
      <w:sz w:val="26"/>
      <w:szCs w:val="26"/>
    </w:rPr>
  </w:style>
  <w:style w:type="character" w:styleId="afb">
    <w:name w:val="footnote reference"/>
    <w:uiPriority w:val="99"/>
    <w:unhideWhenUsed/>
    <w:rsid w:val="00F51E17"/>
    <w:rPr>
      <w:vertAlign w:val="superscript"/>
    </w:rPr>
  </w:style>
  <w:style w:type="paragraph" w:styleId="afa">
    <w:name w:val="footnote text"/>
    <w:basedOn w:val="a"/>
    <w:link w:val="afc"/>
    <w:uiPriority w:val="99"/>
    <w:semiHidden/>
    <w:unhideWhenUsed/>
    <w:rsid w:val="00F51E17"/>
    <w:pPr>
      <w:spacing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a"/>
    <w:uiPriority w:val="99"/>
    <w:semiHidden/>
    <w:rsid w:val="00F51E17"/>
    <w:rPr>
      <w:sz w:val="20"/>
      <w:szCs w:val="20"/>
    </w:rPr>
  </w:style>
  <w:style w:type="paragraph" w:styleId="afd">
    <w:name w:val="Title"/>
    <w:basedOn w:val="a"/>
    <w:link w:val="afe"/>
    <w:qFormat/>
    <w:rsid w:val="001C2833"/>
    <w:pPr>
      <w:spacing w:line="240" w:lineRule="auto"/>
      <w:jc w:val="center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fe">
    <w:name w:val="Название Знак"/>
    <w:basedOn w:val="a0"/>
    <w:link w:val="afd"/>
    <w:rsid w:val="001C2833"/>
    <w:rPr>
      <w:rFonts w:eastAsia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4A6FA-B39B-4F9C-9588-446C0B74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3329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2</cp:revision>
  <cp:lastPrinted>2021-04-06T05:35:00Z</cp:lastPrinted>
  <dcterms:created xsi:type="dcterms:W3CDTF">2021-05-14T10:14:00Z</dcterms:created>
  <dcterms:modified xsi:type="dcterms:W3CDTF">2021-05-14T10:14:00Z</dcterms:modified>
</cp:coreProperties>
</file>