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49" w:rsidRDefault="005903C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sz w:val="20"/>
          <w:szCs w:val="20"/>
          <w:lang w:val="ru-RU"/>
        </w:rPr>
        <w:t xml:space="preserve">  </w:t>
      </w:r>
    </w:p>
    <w:p w:rsidR="00E30549" w:rsidRDefault="005903C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2"/>
          <w:szCs w:val="22"/>
          <w:lang w:val="ru-RU"/>
        </w:rPr>
      </w:pPr>
      <w:r>
        <w:rPr>
          <w:rFonts w:ascii="Arial CYR" w:hAnsi="Arial CYR" w:cs="Arial CYR"/>
          <w:b/>
          <w:sz w:val="20"/>
          <w:szCs w:val="20"/>
          <w:lang w:val="ru-RU"/>
        </w:rPr>
        <w:t xml:space="preserve">                                         </w:t>
      </w:r>
    </w:p>
    <w:p w:rsidR="00E30549" w:rsidRDefault="00E3054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E30549" w:rsidRDefault="005903C5">
      <w:pPr>
        <w:widowControl w:val="0"/>
        <w:tabs>
          <w:tab w:val="left" w:pos="27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«ПРИДАШ» СИКТ ОВМŐДЧŐМИНСА СŐВЕТ</w:t>
      </w:r>
    </w:p>
    <w:p w:rsidR="00E30549" w:rsidRDefault="005903C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СОВЕТ СЕЛЬСКОГО ПОСЕЛЕНИЯ «СЛУДКА»</w:t>
      </w:r>
    </w:p>
    <w:p w:rsidR="00E30549" w:rsidRDefault="005903C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u w:val="single"/>
          <w:lang w:val="ru-RU"/>
        </w:rPr>
      </w:pPr>
      <w:r>
        <w:rPr>
          <w:u w:val="single"/>
          <w:lang w:val="ru-RU"/>
        </w:rPr>
        <w:t>168216, Республика Коми , Сыктывдинский район, с. Слудка</w:t>
      </w:r>
    </w:p>
    <w:p w:rsidR="00E30549" w:rsidRDefault="005903C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КЫВКŐРТŐД</w:t>
      </w:r>
    </w:p>
    <w:p w:rsidR="00E30549" w:rsidRDefault="005903C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РЕШЕНИЕ</w:t>
      </w:r>
    </w:p>
    <w:p w:rsidR="00E30549" w:rsidRDefault="00E30549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30549" w:rsidRDefault="005903C5">
      <w:pPr>
        <w:widowControl w:val="0"/>
        <w:autoSpaceDE w:val="0"/>
        <w:autoSpaceDN w:val="0"/>
        <w:adjustRightInd w:val="0"/>
        <w:rPr>
          <w:b/>
          <w:lang w:val="ru-RU"/>
        </w:rPr>
      </w:pPr>
      <w:r>
        <w:rPr>
          <w:color w:val="000000"/>
          <w:lang w:val="ru-RU"/>
        </w:rPr>
        <w:t xml:space="preserve">от 15 декабря 2023 года                                        </w:t>
      </w:r>
      <w:r>
        <w:rPr>
          <w:color w:val="000000"/>
          <w:lang w:val="ru-RU"/>
        </w:rPr>
        <w:t xml:space="preserve">                                            </w:t>
      </w:r>
      <w:r>
        <w:rPr>
          <w:color w:val="000000"/>
          <w:lang w:val="ru-RU"/>
        </w:rPr>
        <w:t xml:space="preserve">            № 7/12-1-26</w:t>
      </w:r>
    </w:p>
    <w:p w:rsidR="00E30549" w:rsidRDefault="005903C5">
      <w:pPr>
        <w:rPr>
          <w:lang w:val="ru-RU"/>
        </w:rPr>
      </w:pPr>
      <w:r>
        <w:rPr>
          <w:lang w:val="ru-RU"/>
        </w:rPr>
        <w:t>Республика Коми, Сыктывдинский район, с. Слудка</w:t>
      </w:r>
    </w:p>
    <w:p w:rsidR="00E30549" w:rsidRDefault="00E30549">
      <w:pPr>
        <w:ind w:right="4536"/>
        <w:jc w:val="both"/>
        <w:rPr>
          <w:b/>
          <w:lang w:val="ru-RU"/>
        </w:rPr>
      </w:pPr>
    </w:p>
    <w:p w:rsidR="00E30549" w:rsidRDefault="005903C5">
      <w:pPr>
        <w:ind w:right="4536"/>
        <w:jc w:val="both"/>
        <w:rPr>
          <w:b/>
          <w:lang w:val="ru-RU"/>
        </w:rPr>
      </w:pPr>
      <w:r>
        <w:rPr>
          <w:b/>
          <w:lang w:val="ru-RU"/>
        </w:rPr>
        <w:t>О бюджете муниципального образования сельского поселения «Слудка» на 2024 год и плановый период 2025 и 2026 годов.</w:t>
      </w:r>
    </w:p>
    <w:p w:rsidR="00E30549" w:rsidRDefault="00E30549">
      <w:pPr>
        <w:jc w:val="both"/>
        <w:rPr>
          <w:lang w:val="ru-RU"/>
        </w:rPr>
      </w:pP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Руководствуясь п.1 ч.1 ст</w:t>
      </w:r>
      <w:r>
        <w:rPr>
          <w:lang w:val="ru-RU"/>
        </w:rPr>
        <w:t>.14 Федерального закона № 131-ФЗ от 06.10.2003г. «Об общих принципах организации местного самоуправления в РФ», Уставом МО сельского поселения «Слудка», бюджетным кодексом Российской Федерации.</w:t>
      </w:r>
    </w:p>
    <w:p w:rsidR="00E30549" w:rsidRDefault="00E30549">
      <w:pPr>
        <w:rPr>
          <w:lang w:val="ru-RU"/>
        </w:rPr>
      </w:pPr>
    </w:p>
    <w:p w:rsidR="00E30549" w:rsidRDefault="005903C5">
      <w:pPr>
        <w:rPr>
          <w:lang w:val="ru-RU"/>
        </w:rPr>
      </w:pPr>
      <w:r>
        <w:rPr>
          <w:lang w:val="ru-RU"/>
        </w:rPr>
        <w:t>Совет муниципального образования сельского поселения «Слудка»</w:t>
      </w:r>
      <w:r>
        <w:rPr>
          <w:lang w:val="ru-RU"/>
        </w:rPr>
        <w:t xml:space="preserve"> решил: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1. Утвердить основные характеристики бюджета муниципального образования сельского поселения «Слудка» на 2024 год: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Общий объем доходов 6341,5 тыс.руб.;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Общий объем расходов 6341,5 тыс.руб.;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Установить дефицит бюджета в сумме 0 тыс.руб.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</w:t>
      </w:r>
      <w:r>
        <w:rPr>
          <w:lang w:val="ru-RU"/>
        </w:rPr>
        <w:t xml:space="preserve"> 2. Утвердить основные характеристики бюджета муниципального образования сельского поселения «Слудка» на плановый период 2025 и 2026 годов: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Общий объем доходов на 2025 год в сумме 2322,0 тыс.руб. и на 2026 год в сумме 1859,9 тыс.руб.;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 xml:space="preserve">Общий объем расходов </w:t>
      </w:r>
      <w:r>
        <w:rPr>
          <w:lang w:val="ru-RU"/>
        </w:rPr>
        <w:t>на 2025 год в сумме 2322,0 тыс.руб. и на 2026 год в сумме 1859,9 тыс.руб.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Установить дефицит бюджета на 2025 год в сумме 0 тыс.руб., на 2026 год в сумме 0 тыс.руб.</w:t>
      </w:r>
    </w:p>
    <w:p w:rsidR="00E30549" w:rsidRDefault="005903C5">
      <w:pPr>
        <w:widowControl w:val="0"/>
        <w:shd w:val="clear" w:color="auto" w:fill="FFFFFF"/>
        <w:autoSpaceDE w:val="0"/>
        <w:autoSpaceDN w:val="0"/>
        <w:adjustRightInd w:val="0"/>
        <w:ind w:hanging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Статья 3. </w:t>
      </w:r>
      <w:r>
        <w:rPr>
          <w:lang w:val="ru-RU"/>
        </w:rPr>
        <w:t xml:space="preserve">Утвердить </w:t>
      </w:r>
      <w:r>
        <w:rPr>
          <w:shd w:val="clear" w:color="auto" w:fill="FFFFFF"/>
          <w:lang w:val="ru-RU"/>
        </w:rPr>
        <w:t xml:space="preserve">объем межбюджетных трансфертов, получаемых из других бюджетов бюджетной </w:t>
      </w:r>
      <w:r>
        <w:rPr>
          <w:shd w:val="clear" w:color="auto" w:fill="FFFFFF"/>
          <w:lang w:val="ru-RU"/>
        </w:rPr>
        <w:t>системы Российской Федерации</w:t>
      </w:r>
      <w:r>
        <w:rPr>
          <w:lang w:val="ru-RU"/>
        </w:rPr>
        <w:t>:</w:t>
      </w:r>
      <w:r>
        <w:rPr>
          <w:color w:val="000000"/>
          <w:lang w:val="ru-RU"/>
        </w:rPr>
        <w:t xml:space="preserve"> </w:t>
      </w:r>
    </w:p>
    <w:p w:rsidR="00E30549" w:rsidRDefault="005903C5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 xml:space="preserve">1) в 2024 году в сумме 6173,5 тыс.руб.; </w:t>
      </w:r>
    </w:p>
    <w:p w:rsidR="00E30549" w:rsidRDefault="005903C5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 xml:space="preserve">2) в 2025 году в сумме 2150,0 тыс.руб.; </w:t>
      </w:r>
    </w:p>
    <w:p w:rsidR="00E30549" w:rsidRDefault="005903C5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>3) в 2026 году в сумме 1730,9 тыс.руб.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4. Утвердить объем межбюджетных трансфертов, предоставляемых из бюджета муниципального образовани</w:t>
      </w:r>
      <w:r>
        <w:rPr>
          <w:lang w:val="ru-RU"/>
        </w:rPr>
        <w:t>я сельского поселения «Слудка» бюджету муниципального района «Сыктывдинский»:</w:t>
      </w:r>
    </w:p>
    <w:p w:rsidR="00E30549" w:rsidRDefault="005903C5">
      <w:pPr>
        <w:contextualSpacing/>
        <w:jc w:val="both"/>
        <w:rPr>
          <w:lang w:val="ru-RU"/>
        </w:rPr>
      </w:pPr>
      <w:r>
        <w:rPr>
          <w:lang w:val="ru-RU"/>
        </w:rPr>
        <w:t>1) в 2024 году в сумме 35,4 тыс.руб.;</w:t>
      </w:r>
    </w:p>
    <w:p w:rsidR="00E30549" w:rsidRDefault="005903C5">
      <w:pPr>
        <w:contextualSpacing/>
        <w:jc w:val="both"/>
        <w:rPr>
          <w:lang w:val="ru-RU"/>
        </w:rPr>
      </w:pPr>
      <w:r>
        <w:rPr>
          <w:lang w:val="ru-RU"/>
        </w:rPr>
        <w:t>2) в 2025 году в сумме   0,0 тыс.руб.;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3) в 2026 году в сумме   0,0 тыс.руб.</w:t>
      </w:r>
    </w:p>
    <w:p w:rsidR="00E30549" w:rsidRDefault="005903C5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>Статья 5. Утвердить общий объем условно утвержденных расходов н</w:t>
      </w:r>
      <w:r>
        <w:rPr>
          <w:lang w:val="ru-RU"/>
        </w:rPr>
        <w:t>а 2025 год в сумме 17,8 тыс.руб. и на 2026 год в сумме 22,2 тыс.руб.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lastRenderedPageBreak/>
        <w:t>Статья 6. Утвердить общий объем бюджетных ассигнований, направляемых на реализацию публичных нормативных обязательств: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1) в 2024 году в сумме 0 тыс.руб.;</w:t>
      </w:r>
    </w:p>
    <w:p w:rsidR="00E30549" w:rsidRDefault="005903C5">
      <w:pPr>
        <w:contextualSpacing/>
        <w:jc w:val="both"/>
        <w:rPr>
          <w:lang w:val="ru-RU"/>
        </w:rPr>
      </w:pPr>
      <w:r>
        <w:rPr>
          <w:lang w:val="ru-RU"/>
        </w:rPr>
        <w:t>2) в 2025 году в сумме 0 тыс.руб.</w:t>
      </w:r>
      <w:r>
        <w:rPr>
          <w:lang w:val="ru-RU"/>
        </w:rPr>
        <w:t>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3) в 2026 году в сумме 0 тыс.руб.</w:t>
      </w:r>
    </w:p>
    <w:p w:rsidR="00E30549" w:rsidRDefault="005903C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Статья 7. Утвердить объем поступления доходов в бюджет муниципального образования сельского поселения «Слудка» в 2024 году и на плановый период 2025 и 2026 годов согласно приложению 1.  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8. Утвердить распределение</w:t>
      </w:r>
      <w:r>
        <w:rPr>
          <w:lang w:val="ru-RU"/>
        </w:rPr>
        <w:t xml:space="preserve"> бюджетных ассигнований по разделам, подразделам, целевым статьям, группам видов расходов классификации расходов бюджетов в 2024 году и на плановый период 2025 и 2026 годов согласно приложению 2.   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 xml:space="preserve">Статья 9. Утвердить распределение бюджетных ассигнований </w:t>
      </w:r>
      <w:r>
        <w:rPr>
          <w:lang w:val="ru-RU"/>
        </w:rPr>
        <w:t xml:space="preserve">по разделам и подразделам целевым статьям, группам видов расходов классификации расходов бюджетов в 2024 году и на плановый период 2025 и 2026 годов согласно приложению 3.   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10. Утвердить ведомственную структуру расходов бюджета муниципального обра</w:t>
      </w:r>
      <w:r>
        <w:rPr>
          <w:lang w:val="ru-RU"/>
        </w:rPr>
        <w:t xml:space="preserve">зования сельского поселения «Слудка» в 2024 году и на плановый период 2025 и 2026 годов согласно приложению 4.   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11. Утвердить источники финансирования дефицита бюджета муниципального образования сельского поселения «Слудка» в 2024 году и на планов</w:t>
      </w:r>
      <w:r>
        <w:rPr>
          <w:lang w:val="ru-RU"/>
        </w:rPr>
        <w:t>ый период 2025 и 2026 годов согласно приложению 5.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12. Установить верхний предел по долговым обязательствам: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1) на 01 января 2025 года в сумме 0 тыс.руб., в том числе по муниципальным гарантиям в сумме 0 тыс.руб.;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2) на 01 января 2026 года в сумме 0</w:t>
      </w:r>
      <w:r>
        <w:rPr>
          <w:lang w:val="ru-RU"/>
        </w:rPr>
        <w:t xml:space="preserve"> тыс.руб., в том числе по муниципальным гарантиям в сумме 0 тыс.руб.;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3) на 01 января 2027 года в сумме 0 тыс.руб., в том числе по муниципальным гарантиям в сумме 0 тыс.руб.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13. Установить, что не использованные по состоянию на 01 января 202</w:t>
      </w:r>
      <w:r>
        <w:rPr>
          <w:lang w:val="ru-RU"/>
        </w:rPr>
        <w:t>4</w:t>
      </w:r>
      <w:r>
        <w:rPr>
          <w:lang w:val="ru-RU"/>
        </w:rPr>
        <w:t xml:space="preserve"> года о</w:t>
      </w:r>
      <w:r>
        <w:rPr>
          <w:lang w:val="ru-RU"/>
        </w:rPr>
        <w:t xml:space="preserve">статки межбюджетных трансфертов, предоставленных из бюджета муниципального образования сельского поселения «Слудка» бюджету муниципального района «Сыктывдинский» в форме иных межбюджетных трансфертов, имеющих целевое назначение, подлежат возврату в бюджет </w:t>
      </w:r>
      <w:r>
        <w:rPr>
          <w:lang w:val="ru-RU"/>
        </w:rPr>
        <w:t>муниципального образования сельского поселения «Слудка» в</w:t>
      </w:r>
      <w:r>
        <w:rPr>
          <w:lang w:val="ru-RU"/>
        </w:rPr>
        <w:t xml:space="preserve"> соответствии с законодательством</w:t>
      </w:r>
      <w:bookmarkStart w:id="0" w:name="_GoBack"/>
      <w:bookmarkEnd w:id="0"/>
      <w:r>
        <w:rPr>
          <w:lang w:val="ru-RU"/>
        </w:rPr>
        <w:t>;</w:t>
      </w:r>
    </w:p>
    <w:p w:rsidR="00E30549" w:rsidRDefault="005903C5">
      <w:pPr>
        <w:jc w:val="both"/>
        <w:rPr>
          <w:lang w:val="ru-RU"/>
        </w:rPr>
      </w:pPr>
      <w:r>
        <w:rPr>
          <w:lang w:val="ru-RU"/>
        </w:rPr>
        <w:t>Статья 14. Настоящее решение вступает в силу со дня официального опубликования или обнародования и применяется к правоотношениям, возникшим с 1 января 2024 года.</w:t>
      </w:r>
    </w:p>
    <w:p w:rsidR="00E30549" w:rsidRDefault="00E30549">
      <w:pPr>
        <w:ind w:firstLine="708"/>
        <w:jc w:val="both"/>
        <w:rPr>
          <w:lang w:val="ru-RU"/>
        </w:rPr>
      </w:pPr>
    </w:p>
    <w:p w:rsidR="00E30549" w:rsidRDefault="00E30549">
      <w:pPr>
        <w:ind w:firstLine="708"/>
        <w:jc w:val="both"/>
        <w:rPr>
          <w:lang w:val="ru-RU"/>
        </w:rPr>
      </w:pPr>
    </w:p>
    <w:p w:rsidR="00E30549" w:rsidRDefault="00E30549">
      <w:pPr>
        <w:ind w:firstLine="708"/>
        <w:jc w:val="both"/>
        <w:rPr>
          <w:lang w:val="ru-RU"/>
        </w:rPr>
      </w:pPr>
    </w:p>
    <w:p w:rsidR="00E30549" w:rsidRDefault="005903C5">
      <w:pPr>
        <w:ind w:firstLine="708"/>
        <w:rPr>
          <w:lang w:val="ru-RU"/>
        </w:rPr>
      </w:pPr>
      <w:r>
        <w:rPr>
          <w:lang w:val="ru-RU"/>
        </w:rPr>
        <w:t>Глава сельского поселения «Слудка»                                        Н.Ю. Косолапова</w:t>
      </w:r>
    </w:p>
    <w:sectPr w:rsidR="00E30549" w:rsidSect="00E30549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B1EAC"/>
    <w:rsid w:val="00002A68"/>
    <w:rsid w:val="00002BF1"/>
    <w:rsid w:val="00010AE5"/>
    <w:rsid w:val="000212E1"/>
    <w:rsid w:val="00057A45"/>
    <w:rsid w:val="00064255"/>
    <w:rsid w:val="00074F6A"/>
    <w:rsid w:val="00076900"/>
    <w:rsid w:val="00094BA6"/>
    <w:rsid w:val="000A30E7"/>
    <w:rsid w:val="000B1F50"/>
    <w:rsid w:val="000C2242"/>
    <w:rsid w:val="000C3EC7"/>
    <w:rsid w:val="000C43BC"/>
    <w:rsid w:val="000C534B"/>
    <w:rsid w:val="000D3208"/>
    <w:rsid w:val="001126D1"/>
    <w:rsid w:val="0012110D"/>
    <w:rsid w:val="00124A31"/>
    <w:rsid w:val="001252BE"/>
    <w:rsid w:val="0012588C"/>
    <w:rsid w:val="0013448F"/>
    <w:rsid w:val="00137677"/>
    <w:rsid w:val="0013782D"/>
    <w:rsid w:val="00141657"/>
    <w:rsid w:val="00150D74"/>
    <w:rsid w:val="00160C63"/>
    <w:rsid w:val="001650A6"/>
    <w:rsid w:val="00165D49"/>
    <w:rsid w:val="001673F8"/>
    <w:rsid w:val="001678D4"/>
    <w:rsid w:val="0017617C"/>
    <w:rsid w:val="00181040"/>
    <w:rsid w:val="001857B8"/>
    <w:rsid w:val="00186D47"/>
    <w:rsid w:val="00194CFB"/>
    <w:rsid w:val="001A0093"/>
    <w:rsid w:val="001C4E48"/>
    <w:rsid w:val="001C6EA4"/>
    <w:rsid w:val="001D5C08"/>
    <w:rsid w:val="001E2912"/>
    <w:rsid w:val="001F2C06"/>
    <w:rsid w:val="001F3C67"/>
    <w:rsid w:val="0020529A"/>
    <w:rsid w:val="00205AB3"/>
    <w:rsid w:val="00206248"/>
    <w:rsid w:val="00210509"/>
    <w:rsid w:val="002158F6"/>
    <w:rsid w:val="0022051C"/>
    <w:rsid w:val="0022138B"/>
    <w:rsid w:val="00222A88"/>
    <w:rsid w:val="002250EA"/>
    <w:rsid w:val="00225E20"/>
    <w:rsid w:val="002305E4"/>
    <w:rsid w:val="00233020"/>
    <w:rsid w:val="00246503"/>
    <w:rsid w:val="00256750"/>
    <w:rsid w:val="00260B17"/>
    <w:rsid w:val="00271C45"/>
    <w:rsid w:val="002775FF"/>
    <w:rsid w:val="00291FCA"/>
    <w:rsid w:val="0029257B"/>
    <w:rsid w:val="002952E4"/>
    <w:rsid w:val="00297957"/>
    <w:rsid w:val="002A7BD7"/>
    <w:rsid w:val="002B3510"/>
    <w:rsid w:val="002C27E7"/>
    <w:rsid w:val="002C6CA2"/>
    <w:rsid w:val="002C739E"/>
    <w:rsid w:val="002D29B4"/>
    <w:rsid w:val="002D4D57"/>
    <w:rsid w:val="002F5C63"/>
    <w:rsid w:val="003073CD"/>
    <w:rsid w:val="003325B6"/>
    <w:rsid w:val="00353E4F"/>
    <w:rsid w:val="003572BE"/>
    <w:rsid w:val="00360C6C"/>
    <w:rsid w:val="00360CFC"/>
    <w:rsid w:val="00360EA7"/>
    <w:rsid w:val="00374CBF"/>
    <w:rsid w:val="0038004F"/>
    <w:rsid w:val="00380E40"/>
    <w:rsid w:val="003855B5"/>
    <w:rsid w:val="003904F2"/>
    <w:rsid w:val="00396535"/>
    <w:rsid w:val="003B0F2D"/>
    <w:rsid w:val="003C6E14"/>
    <w:rsid w:val="003E2ED1"/>
    <w:rsid w:val="003E677A"/>
    <w:rsid w:val="003F0CC6"/>
    <w:rsid w:val="003F140C"/>
    <w:rsid w:val="00402DA3"/>
    <w:rsid w:val="004202F9"/>
    <w:rsid w:val="004220D4"/>
    <w:rsid w:val="004232C7"/>
    <w:rsid w:val="00423996"/>
    <w:rsid w:val="00431DB0"/>
    <w:rsid w:val="00435BAE"/>
    <w:rsid w:val="00446601"/>
    <w:rsid w:val="00453221"/>
    <w:rsid w:val="00464835"/>
    <w:rsid w:val="004674BA"/>
    <w:rsid w:val="00477026"/>
    <w:rsid w:val="00484E53"/>
    <w:rsid w:val="00485088"/>
    <w:rsid w:val="00493724"/>
    <w:rsid w:val="00495595"/>
    <w:rsid w:val="00497977"/>
    <w:rsid w:val="004A458C"/>
    <w:rsid w:val="004A49E8"/>
    <w:rsid w:val="004A572A"/>
    <w:rsid w:val="004B40CD"/>
    <w:rsid w:val="004D2A3D"/>
    <w:rsid w:val="004D47B2"/>
    <w:rsid w:val="004D71F2"/>
    <w:rsid w:val="004F3D7A"/>
    <w:rsid w:val="004F7B02"/>
    <w:rsid w:val="00501A6F"/>
    <w:rsid w:val="00502C50"/>
    <w:rsid w:val="005126A6"/>
    <w:rsid w:val="00513CA5"/>
    <w:rsid w:val="00525DB3"/>
    <w:rsid w:val="005341AA"/>
    <w:rsid w:val="0053554C"/>
    <w:rsid w:val="00542AFB"/>
    <w:rsid w:val="00542CEC"/>
    <w:rsid w:val="0058546F"/>
    <w:rsid w:val="0058733B"/>
    <w:rsid w:val="005903C5"/>
    <w:rsid w:val="005A0056"/>
    <w:rsid w:val="005D2201"/>
    <w:rsid w:val="005D6F5C"/>
    <w:rsid w:val="005D7A0C"/>
    <w:rsid w:val="005E0334"/>
    <w:rsid w:val="005E17AA"/>
    <w:rsid w:val="005E2DFE"/>
    <w:rsid w:val="005E4E1B"/>
    <w:rsid w:val="005F52B9"/>
    <w:rsid w:val="005F6145"/>
    <w:rsid w:val="006015DF"/>
    <w:rsid w:val="006064D6"/>
    <w:rsid w:val="00611381"/>
    <w:rsid w:val="006130A2"/>
    <w:rsid w:val="0062011C"/>
    <w:rsid w:val="00625B09"/>
    <w:rsid w:val="00635569"/>
    <w:rsid w:val="00641E6A"/>
    <w:rsid w:val="00642513"/>
    <w:rsid w:val="00646FA1"/>
    <w:rsid w:val="006530CC"/>
    <w:rsid w:val="00660E4B"/>
    <w:rsid w:val="00664484"/>
    <w:rsid w:val="00674CAC"/>
    <w:rsid w:val="00681A1E"/>
    <w:rsid w:val="00683DA6"/>
    <w:rsid w:val="006B6F51"/>
    <w:rsid w:val="006C70C3"/>
    <w:rsid w:val="006D0F17"/>
    <w:rsid w:val="006D11ED"/>
    <w:rsid w:val="006D56B3"/>
    <w:rsid w:val="006D7680"/>
    <w:rsid w:val="006E3E39"/>
    <w:rsid w:val="006E7E08"/>
    <w:rsid w:val="006F19E9"/>
    <w:rsid w:val="006F2340"/>
    <w:rsid w:val="006F2777"/>
    <w:rsid w:val="006F456B"/>
    <w:rsid w:val="006F5EBF"/>
    <w:rsid w:val="00703942"/>
    <w:rsid w:val="00710B71"/>
    <w:rsid w:val="007239A5"/>
    <w:rsid w:val="00732E43"/>
    <w:rsid w:val="0074221C"/>
    <w:rsid w:val="00744789"/>
    <w:rsid w:val="007606B1"/>
    <w:rsid w:val="007654FD"/>
    <w:rsid w:val="00776123"/>
    <w:rsid w:val="007862DB"/>
    <w:rsid w:val="007A3E5A"/>
    <w:rsid w:val="007B0B22"/>
    <w:rsid w:val="007B0B63"/>
    <w:rsid w:val="007C35C0"/>
    <w:rsid w:val="007C496A"/>
    <w:rsid w:val="007E1EEC"/>
    <w:rsid w:val="007F593C"/>
    <w:rsid w:val="0080061B"/>
    <w:rsid w:val="00800975"/>
    <w:rsid w:val="00801A33"/>
    <w:rsid w:val="00822AF3"/>
    <w:rsid w:val="0082347E"/>
    <w:rsid w:val="00823FA0"/>
    <w:rsid w:val="0084560A"/>
    <w:rsid w:val="00851DDF"/>
    <w:rsid w:val="00853A7A"/>
    <w:rsid w:val="008560DF"/>
    <w:rsid w:val="0086078A"/>
    <w:rsid w:val="00865D83"/>
    <w:rsid w:val="0087110A"/>
    <w:rsid w:val="0087318B"/>
    <w:rsid w:val="00874DE0"/>
    <w:rsid w:val="008A513C"/>
    <w:rsid w:val="008A62FE"/>
    <w:rsid w:val="008D4C75"/>
    <w:rsid w:val="008D50BE"/>
    <w:rsid w:val="008F3504"/>
    <w:rsid w:val="00903B72"/>
    <w:rsid w:val="0091004E"/>
    <w:rsid w:val="00910F27"/>
    <w:rsid w:val="00916389"/>
    <w:rsid w:val="009276E9"/>
    <w:rsid w:val="0093306E"/>
    <w:rsid w:val="00934E1A"/>
    <w:rsid w:val="00945F98"/>
    <w:rsid w:val="00974D5F"/>
    <w:rsid w:val="00981180"/>
    <w:rsid w:val="00993C94"/>
    <w:rsid w:val="009945B1"/>
    <w:rsid w:val="00997350"/>
    <w:rsid w:val="009A2B4A"/>
    <w:rsid w:val="009A70D5"/>
    <w:rsid w:val="009A7BC0"/>
    <w:rsid w:val="009C3537"/>
    <w:rsid w:val="009C5951"/>
    <w:rsid w:val="009C5B41"/>
    <w:rsid w:val="009E1D15"/>
    <w:rsid w:val="009E2D8A"/>
    <w:rsid w:val="009F17D6"/>
    <w:rsid w:val="009F23A9"/>
    <w:rsid w:val="00A030E2"/>
    <w:rsid w:val="00A05352"/>
    <w:rsid w:val="00A067E4"/>
    <w:rsid w:val="00A12494"/>
    <w:rsid w:val="00A243F6"/>
    <w:rsid w:val="00A318DC"/>
    <w:rsid w:val="00A35223"/>
    <w:rsid w:val="00A50F8D"/>
    <w:rsid w:val="00A52CBB"/>
    <w:rsid w:val="00A53C24"/>
    <w:rsid w:val="00A542DB"/>
    <w:rsid w:val="00A60716"/>
    <w:rsid w:val="00A65BE7"/>
    <w:rsid w:val="00A66F79"/>
    <w:rsid w:val="00A80E27"/>
    <w:rsid w:val="00A855A7"/>
    <w:rsid w:val="00A87533"/>
    <w:rsid w:val="00A96768"/>
    <w:rsid w:val="00AA26B2"/>
    <w:rsid w:val="00AA3C43"/>
    <w:rsid w:val="00AB50BF"/>
    <w:rsid w:val="00AB5F61"/>
    <w:rsid w:val="00AB5FE1"/>
    <w:rsid w:val="00AB6428"/>
    <w:rsid w:val="00AC4AF2"/>
    <w:rsid w:val="00AC68D9"/>
    <w:rsid w:val="00AD7284"/>
    <w:rsid w:val="00AD76B8"/>
    <w:rsid w:val="00AE2F45"/>
    <w:rsid w:val="00AE7189"/>
    <w:rsid w:val="00AF0765"/>
    <w:rsid w:val="00B10211"/>
    <w:rsid w:val="00B15419"/>
    <w:rsid w:val="00B253AB"/>
    <w:rsid w:val="00B303B4"/>
    <w:rsid w:val="00B419F3"/>
    <w:rsid w:val="00B443E7"/>
    <w:rsid w:val="00B504BB"/>
    <w:rsid w:val="00B5074B"/>
    <w:rsid w:val="00B52327"/>
    <w:rsid w:val="00B52D44"/>
    <w:rsid w:val="00B71A06"/>
    <w:rsid w:val="00B72329"/>
    <w:rsid w:val="00B80A49"/>
    <w:rsid w:val="00B823CC"/>
    <w:rsid w:val="00B84808"/>
    <w:rsid w:val="00B87E0E"/>
    <w:rsid w:val="00B9122A"/>
    <w:rsid w:val="00B946B7"/>
    <w:rsid w:val="00B96790"/>
    <w:rsid w:val="00BA0133"/>
    <w:rsid w:val="00BA0847"/>
    <w:rsid w:val="00BB1311"/>
    <w:rsid w:val="00BB170C"/>
    <w:rsid w:val="00BB5152"/>
    <w:rsid w:val="00BB652D"/>
    <w:rsid w:val="00BB7B51"/>
    <w:rsid w:val="00BC5DE7"/>
    <w:rsid w:val="00BE1BFB"/>
    <w:rsid w:val="00BE4CC5"/>
    <w:rsid w:val="00BF4D4B"/>
    <w:rsid w:val="00C00FBA"/>
    <w:rsid w:val="00C117FF"/>
    <w:rsid w:val="00C120AA"/>
    <w:rsid w:val="00C13D7C"/>
    <w:rsid w:val="00C26564"/>
    <w:rsid w:val="00C34BB6"/>
    <w:rsid w:val="00C37D47"/>
    <w:rsid w:val="00C41291"/>
    <w:rsid w:val="00C50282"/>
    <w:rsid w:val="00C544D2"/>
    <w:rsid w:val="00C55F28"/>
    <w:rsid w:val="00C66AE1"/>
    <w:rsid w:val="00C74BD1"/>
    <w:rsid w:val="00C90FA0"/>
    <w:rsid w:val="00C91CCA"/>
    <w:rsid w:val="00C96C62"/>
    <w:rsid w:val="00CA0335"/>
    <w:rsid w:val="00CA2474"/>
    <w:rsid w:val="00CA4719"/>
    <w:rsid w:val="00CA7B48"/>
    <w:rsid w:val="00CB0AD4"/>
    <w:rsid w:val="00CB1EAC"/>
    <w:rsid w:val="00CB20AB"/>
    <w:rsid w:val="00CC1935"/>
    <w:rsid w:val="00CC494C"/>
    <w:rsid w:val="00CC6C4B"/>
    <w:rsid w:val="00CD5577"/>
    <w:rsid w:val="00CE22F4"/>
    <w:rsid w:val="00CF2F62"/>
    <w:rsid w:val="00D05FF6"/>
    <w:rsid w:val="00D1370B"/>
    <w:rsid w:val="00D152C6"/>
    <w:rsid w:val="00D168B9"/>
    <w:rsid w:val="00D16CEC"/>
    <w:rsid w:val="00D208BF"/>
    <w:rsid w:val="00D40C38"/>
    <w:rsid w:val="00D448CE"/>
    <w:rsid w:val="00D557B1"/>
    <w:rsid w:val="00D627F8"/>
    <w:rsid w:val="00D7002A"/>
    <w:rsid w:val="00D90FA7"/>
    <w:rsid w:val="00D94657"/>
    <w:rsid w:val="00D94A11"/>
    <w:rsid w:val="00D959A9"/>
    <w:rsid w:val="00D96806"/>
    <w:rsid w:val="00DA591B"/>
    <w:rsid w:val="00DA5BE3"/>
    <w:rsid w:val="00DB0467"/>
    <w:rsid w:val="00DC54F4"/>
    <w:rsid w:val="00DC5D5A"/>
    <w:rsid w:val="00DC7AAB"/>
    <w:rsid w:val="00DD1BCB"/>
    <w:rsid w:val="00DD4832"/>
    <w:rsid w:val="00DD4B47"/>
    <w:rsid w:val="00DD6F47"/>
    <w:rsid w:val="00DE20D3"/>
    <w:rsid w:val="00DE5AEC"/>
    <w:rsid w:val="00DF1005"/>
    <w:rsid w:val="00E034CD"/>
    <w:rsid w:val="00E0375D"/>
    <w:rsid w:val="00E11467"/>
    <w:rsid w:val="00E14FCA"/>
    <w:rsid w:val="00E1615C"/>
    <w:rsid w:val="00E2218D"/>
    <w:rsid w:val="00E267AF"/>
    <w:rsid w:val="00E30549"/>
    <w:rsid w:val="00E45BB1"/>
    <w:rsid w:val="00E4668E"/>
    <w:rsid w:val="00E5342B"/>
    <w:rsid w:val="00E556C2"/>
    <w:rsid w:val="00E60AC5"/>
    <w:rsid w:val="00E6117E"/>
    <w:rsid w:val="00E65D8A"/>
    <w:rsid w:val="00E710D3"/>
    <w:rsid w:val="00E73303"/>
    <w:rsid w:val="00E74FE8"/>
    <w:rsid w:val="00E80D83"/>
    <w:rsid w:val="00E850EE"/>
    <w:rsid w:val="00E95EBD"/>
    <w:rsid w:val="00EA56F3"/>
    <w:rsid w:val="00EA6693"/>
    <w:rsid w:val="00EB443E"/>
    <w:rsid w:val="00EC6540"/>
    <w:rsid w:val="00EE25D8"/>
    <w:rsid w:val="00EE3529"/>
    <w:rsid w:val="00EE4904"/>
    <w:rsid w:val="00EE586D"/>
    <w:rsid w:val="00EF4F9B"/>
    <w:rsid w:val="00F06EF2"/>
    <w:rsid w:val="00F172EE"/>
    <w:rsid w:val="00F268CF"/>
    <w:rsid w:val="00F302FE"/>
    <w:rsid w:val="00F34376"/>
    <w:rsid w:val="00F3626A"/>
    <w:rsid w:val="00F44D34"/>
    <w:rsid w:val="00F455BA"/>
    <w:rsid w:val="00F46673"/>
    <w:rsid w:val="00F47930"/>
    <w:rsid w:val="00F5440F"/>
    <w:rsid w:val="00F54576"/>
    <w:rsid w:val="00F641B7"/>
    <w:rsid w:val="00F67C90"/>
    <w:rsid w:val="00F71020"/>
    <w:rsid w:val="00F712C3"/>
    <w:rsid w:val="00F73030"/>
    <w:rsid w:val="00F904F3"/>
    <w:rsid w:val="00FA07AB"/>
    <w:rsid w:val="00FA304E"/>
    <w:rsid w:val="00FB1113"/>
    <w:rsid w:val="00FB5FE9"/>
    <w:rsid w:val="00FB6382"/>
    <w:rsid w:val="00FC0DA9"/>
    <w:rsid w:val="00FC0F2E"/>
    <w:rsid w:val="00FC66D8"/>
    <w:rsid w:val="00FD435A"/>
    <w:rsid w:val="00FD609E"/>
    <w:rsid w:val="00FE435F"/>
    <w:rsid w:val="13F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4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3054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30549"/>
    <w:rPr>
      <w:rFonts w:ascii="Tahoma" w:hAnsi="Tahoma"/>
      <w:sz w:val="16"/>
      <w:szCs w:val="16"/>
    </w:rPr>
  </w:style>
  <w:style w:type="paragraph" w:customStyle="1" w:styleId="ConsTitle">
    <w:name w:val="ConsTitle"/>
    <w:qFormat/>
    <w:rsid w:val="00E305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Текст выноски Знак"/>
    <w:link w:val="a3"/>
    <w:qFormat/>
    <w:rsid w:val="00E305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0865-7B11-49A2-807A-B2548C8B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Company>ФУ МФ РК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Кимовна</dc:creator>
  <cp:lastModifiedBy>User</cp:lastModifiedBy>
  <cp:revision>2</cp:revision>
  <cp:lastPrinted>2023-12-15T12:10:00Z</cp:lastPrinted>
  <dcterms:created xsi:type="dcterms:W3CDTF">2023-12-21T05:39:00Z</dcterms:created>
  <dcterms:modified xsi:type="dcterms:W3CDTF">2023-12-21T05:39:00Z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EBD67E3CBFE34628AF1DB7FE824D99D3_12</vt:lpwstr>
  </property>
</Properties>
</file>